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9DBAD" w14:textId="77777777" w:rsidR="00376A71" w:rsidRPr="00856A65" w:rsidRDefault="0043432C" w:rsidP="00D21822">
      <w:pPr>
        <w:shd w:val="clear" w:color="auto" w:fill="FFFFFF"/>
        <w:spacing w:after="150" w:line="312" w:lineRule="atLeast"/>
        <w:jc w:val="center"/>
        <w:outlineLvl w:val="2"/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</w:pPr>
      <w:r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 xml:space="preserve">Tokat Gaziosmanpaşa Üniversitesi </w:t>
      </w:r>
    </w:p>
    <w:p w14:paraId="234FBBD3" w14:textId="375C9AB2" w:rsidR="004013BD" w:rsidRPr="00856A65" w:rsidRDefault="00CF45B0" w:rsidP="00D21822">
      <w:pPr>
        <w:shd w:val="clear" w:color="auto" w:fill="FFFFFF"/>
        <w:spacing w:after="150" w:line="312" w:lineRule="atLeast"/>
        <w:jc w:val="center"/>
        <w:outlineLvl w:val="2"/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</w:pPr>
      <w:r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202</w:t>
      </w:r>
      <w:r w:rsidR="00BC1B42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6</w:t>
      </w:r>
      <w:r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-202</w:t>
      </w:r>
      <w:r w:rsidR="00BC1B42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7</w:t>
      </w:r>
      <w:r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 xml:space="preserve"> Eğitim-Öğretim Yılı </w:t>
      </w:r>
    </w:p>
    <w:p w14:paraId="2C0B8920" w14:textId="182F60D9" w:rsidR="004013BD" w:rsidRPr="00856A65" w:rsidRDefault="00E40433" w:rsidP="00D21822">
      <w:pPr>
        <w:shd w:val="clear" w:color="auto" w:fill="FFFFFF"/>
        <w:spacing w:after="150" w:line="312" w:lineRule="atLeast"/>
        <w:jc w:val="center"/>
        <w:outlineLvl w:val="2"/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</w:pPr>
      <w:r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Yabancı Dil(</w:t>
      </w:r>
      <w:r w:rsidR="002B343B" w:rsidRPr="00856A65">
        <w:rPr>
          <w:rFonts w:ascii="Arial" w:eastAsia="Times New Roman" w:hAnsi="Arial" w:cs="Arial"/>
          <w:i/>
          <w:iCs/>
          <w:spacing w:val="12"/>
          <w:sz w:val="26"/>
          <w:szCs w:val="26"/>
          <w:lang w:eastAsia="tr-TR"/>
        </w:rPr>
        <w:t xml:space="preserve">Almanca I-II, Fransızca I-II, </w:t>
      </w:r>
      <w:r w:rsidR="005C4E90" w:rsidRPr="00856A65">
        <w:rPr>
          <w:rFonts w:ascii="Arial" w:eastAsia="Times New Roman" w:hAnsi="Arial" w:cs="Arial"/>
          <w:i/>
          <w:iCs/>
          <w:spacing w:val="12"/>
          <w:sz w:val="26"/>
          <w:szCs w:val="26"/>
          <w:lang w:eastAsia="tr-TR"/>
        </w:rPr>
        <w:t>İngilizce I</w:t>
      </w:r>
      <w:r w:rsidR="00CD11EA" w:rsidRPr="00856A65">
        <w:rPr>
          <w:rFonts w:ascii="Arial" w:eastAsia="Times New Roman" w:hAnsi="Arial" w:cs="Arial"/>
          <w:i/>
          <w:iCs/>
          <w:spacing w:val="12"/>
          <w:sz w:val="26"/>
          <w:szCs w:val="26"/>
          <w:lang w:eastAsia="tr-TR"/>
        </w:rPr>
        <w:t>-</w:t>
      </w:r>
      <w:r w:rsidR="005C4E90" w:rsidRPr="00856A65">
        <w:rPr>
          <w:rFonts w:ascii="Arial" w:eastAsia="Times New Roman" w:hAnsi="Arial" w:cs="Arial"/>
          <w:i/>
          <w:iCs/>
          <w:spacing w:val="12"/>
          <w:sz w:val="26"/>
          <w:szCs w:val="26"/>
          <w:lang w:eastAsia="tr-TR"/>
        </w:rPr>
        <w:t>II</w:t>
      </w:r>
      <w:r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)</w:t>
      </w:r>
      <w:r w:rsidR="005C4E90"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 xml:space="preserve"> ve Enformatik</w:t>
      </w:r>
      <w:r w:rsidR="00CD11EA"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 xml:space="preserve"> </w:t>
      </w:r>
      <w:r w:rsidR="005C4E90" w:rsidRPr="00856A65">
        <w:rPr>
          <w:rFonts w:ascii="Arial" w:eastAsia="Times New Roman" w:hAnsi="Arial" w:cs="Arial"/>
          <w:b/>
          <w:bCs/>
          <w:i/>
          <w:iCs/>
          <w:spacing w:val="12"/>
          <w:sz w:val="26"/>
          <w:szCs w:val="26"/>
          <w:lang w:eastAsia="tr-TR"/>
        </w:rPr>
        <w:t>(</w:t>
      </w:r>
      <w:r w:rsidR="00886AC1" w:rsidRPr="00856A65">
        <w:rPr>
          <w:rFonts w:ascii="Arial" w:eastAsia="Times New Roman" w:hAnsi="Arial" w:cs="Arial"/>
          <w:i/>
          <w:iCs/>
          <w:spacing w:val="12"/>
          <w:sz w:val="26"/>
          <w:szCs w:val="26"/>
          <w:lang w:eastAsia="tr-TR"/>
        </w:rPr>
        <w:t xml:space="preserve">ENF 100 Bilişim Teknolojileri ve Ofis Yazılımları ile </w:t>
      </w:r>
      <w:r w:rsidR="005C4E90" w:rsidRPr="00856A65">
        <w:rPr>
          <w:rFonts w:ascii="Arial" w:eastAsia="Times New Roman" w:hAnsi="Arial" w:cs="Arial"/>
          <w:i/>
          <w:iCs/>
          <w:spacing w:val="12"/>
          <w:sz w:val="26"/>
          <w:szCs w:val="26"/>
          <w:lang w:eastAsia="tr-TR"/>
        </w:rPr>
        <w:t>aynı içeriğe sahip diğer bilgisayar dersleri</w:t>
      </w:r>
      <w:r w:rsidR="005C4E90"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 xml:space="preserve">) Dersleri </w:t>
      </w:r>
    </w:p>
    <w:p w14:paraId="7E17E0D7" w14:textId="0E418A2A" w:rsidR="005C4E90" w:rsidRPr="00856A65" w:rsidRDefault="003D1373" w:rsidP="00D21822">
      <w:pPr>
        <w:shd w:val="clear" w:color="auto" w:fill="FFFFFF"/>
        <w:spacing w:after="150" w:line="312" w:lineRule="atLeast"/>
        <w:jc w:val="center"/>
        <w:outlineLvl w:val="2"/>
        <w:rPr>
          <w:rFonts w:ascii="Arial" w:eastAsia="Times New Roman" w:hAnsi="Arial" w:cs="Arial"/>
          <w:b/>
          <w:bCs/>
          <w:color w:val="609DDB"/>
          <w:spacing w:val="12"/>
          <w:sz w:val="26"/>
          <w:szCs w:val="26"/>
          <w:lang w:eastAsia="tr-TR"/>
        </w:rPr>
      </w:pPr>
      <w:r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 xml:space="preserve">Ek </w:t>
      </w:r>
      <w:r w:rsidR="005C4E90" w:rsidRPr="00856A65">
        <w:rPr>
          <w:rFonts w:ascii="Arial" w:eastAsia="Times New Roman" w:hAnsi="Arial" w:cs="Arial"/>
          <w:b/>
          <w:bCs/>
          <w:spacing w:val="12"/>
          <w:sz w:val="26"/>
          <w:szCs w:val="26"/>
          <w:lang w:eastAsia="tr-TR"/>
        </w:rPr>
        <w:t>Muafiyet Sınavı Başvuru Şartları ve Takvimi</w:t>
      </w:r>
    </w:p>
    <w:p w14:paraId="21EDC808" w14:textId="07746671" w:rsidR="005C4E90" w:rsidRPr="005C4E90" w:rsidRDefault="003D1373" w:rsidP="005C4E90">
      <w:pPr>
        <w:shd w:val="clear" w:color="auto" w:fill="FFFFFF"/>
        <w:spacing w:after="160" w:line="240" w:lineRule="auto"/>
        <w:rPr>
          <w:rFonts w:ascii="Calibri" w:eastAsia="Times New Roman" w:hAnsi="Calibri" w:cs="Calibri"/>
          <w:color w:val="666E70"/>
          <w:sz w:val="22"/>
          <w:lang w:eastAsia="tr-TR"/>
        </w:rPr>
      </w:pPr>
      <w:r>
        <w:rPr>
          <w:rFonts w:ascii="Arial" w:eastAsia="Times New Roman" w:hAnsi="Arial" w:cs="Arial"/>
          <w:b/>
          <w:bCs/>
          <w:color w:val="21252B"/>
          <w:szCs w:val="24"/>
          <w:lang w:eastAsia="tr-TR"/>
        </w:rPr>
        <w:t xml:space="preserve">Ek </w:t>
      </w:r>
      <w:r w:rsidR="005C4E90" w:rsidRPr="005C4E90">
        <w:rPr>
          <w:rFonts w:ascii="Arial" w:eastAsia="Times New Roman" w:hAnsi="Arial" w:cs="Arial"/>
          <w:b/>
          <w:bCs/>
          <w:color w:val="21252B"/>
          <w:szCs w:val="24"/>
          <w:lang w:eastAsia="tr-TR"/>
        </w:rPr>
        <w:t>Muafiyet Sınavı</w:t>
      </w:r>
      <w:r w:rsidR="00D836B5">
        <w:rPr>
          <w:rFonts w:ascii="Arial" w:eastAsia="Times New Roman" w:hAnsi="Arial" w:cs="Arial"/>
          <w:b/>
          <w:bCs/>
          <w:color w:val="21252B"/>
          <w:szCs w:val="24"/>
          <w:lang w:eastAsia="tr-TR"/>
        </w:rPr>
        <w:t xml:space="preserve"> </w:t>
      </w:r>
      <w:r w:rsidR="005C4E90" w:rsidRPr="005C4E90">
        <w:rPr>
          <w:rFonts w:ascii="Arial" w:eastAsia="Times New Roman" w:hAnsi="Arial" w:cs="Arial"/>
          <w:b/>
          <w:bCs/>
          <w:color w:val="21252B"/>
          <w:szCs w:val="24"/>
          <w:lang w:eastAsia="tr-TR"/>
        </w:rPr>
        <w:t>Şartları</w:t>
      </w:r>
    </w:p>
    <w:p w14:paraId="3A1FA65C" w14:textId="43D4531A" w:rsidR="005C4E90" w:rsidRPr="005C4E90" w:rsidRDefault="005C4E90" w:rsidP="005C4E9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 xml:space="preserve">Muafiyet sınavlarına </w:t>
      </w:r>
      <w:r w:rsidRPr="00C85CC4">
        <w:rPr>
          <w:rFonts w:ascii="Arial" w:eastAsia="Times New Roman" w:hAnsi="Arial" w:cs="Arial"/>
          <w:b/>
          <w:bCs/>
          <w:color w:val="666E70"/>
          <w:sz w:val="22"/>
          <w:lang w:eastAsia="tr-TR"/>
        </w:rPr>
        <w:t>dersi ilk kez alan</w:t>
      </w: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 xml:space="preserve"> öğrenciler katılabilir.</w:t>
      </w:r>
      <w:r w:rsidR="00856A65">
        <w:rPr>
          <w:rFonts w:ascii="Arial" w:eastAsia="Times New Roman" w:hAnsi="Arial" w:cs="Arial"/>
          <w:color w:val="666E70"/>
          <w:sz w:val="22"/>
          <w:lang w:eastAsia="tr-TR"/>
        </w:rPr>
        <w:t xml:space="preserve"> </w:t>
      </w:r>
      <w:r w:rsidR="000F6163">
        <w:rPr>
          <w:rFonts w:ascii="Arial" w:eastAsia="Times New Roman" w:hAnsi="Arial" w:cs="Arial"/>
          <w:color w:val="666E70"/>
          <w:sz w:val="22"/>
          <w:lang w:eastAsia="tr-TR"/>
        </w:rPr>
        <w:t xml:space="preserve">Öğrenci ders kayıtlarında seçmiş </w:t>
      </w:r>
      <w:proofErr w:type="gramStart"/>
      <w:r w:rsidR="000F6163">
        <w:rPr>
          <w:rFonts w:ascii="Arial" w:eastAsia="Times New Roman" w:hAnsi="Arial" w:cs="Arial"/>
          <w:color w:val="666E70"/>
          <w:sz w:val="22"/>
          <w:lang w:eastAsia="tr-TR"/>
        </w:rPr>
        <w:t>olduğu  yabancı</w:t>
      </w:r>
      <w:proofErr w:type="gramEnd"/>
      <w:r w:rsidR="000F6163">
        <w:rPr>
          <w:rFonts w:ascii="Arial" w:eastAsia="Times New Roman" w:hAnsi="Arial" w:cs="Arial"/>
          <w:color w:val="666E70"/>
          <w:sz w:val="22"/>
          <w:lang w:eastAsia="tr-TR"/>
        </w:rPr>
        <w:t xml:space="preserve"> dil dersin</w:t>
      </w:r>
      <w:r w:rsidR="00D836B5">
        <w:rPr>
          <w:rFonts w:ascii="Arial" w:eastAsia="Times New Roman" w:hAnsi="Arial" w:cs="Arial"/>
          <w:color w:val="666E70"/>
          <w:sz w:val="22"/>
          <w:lang w:eastAsia="tr-TR"/>
        </w:rPr>
        <w:t>in sınavına</w:t>
      </w:r>
      <w:r w:rsidR="000F6163">
        <w:rPr>
          <w:rFonts w:ascii="Arial" w:eastAsia="Times New Roman" w:hAnsi="Arial" w:cs="Arial"/>
          <w:color w:val="666E70"/>
          <w:sz w:val="22"/>
          <w:lang w:eastAsia="tr-TR"/>
        </w:rPr>
        <w:t xml:space="preserve"> </w:t>
      </w:r>
      <w:r w:rsidR="00D836B5">
        <w:rPr>
          <w:rFonts w:ascii="Arial" w:eastAsia="Times New Roman" w:hAnsi="Arial" w:cs="Arial"/>
          <w:color w:val="666E70"/>
          <w:sz w:val="22"/>
          <w:lang w:eastAsia="tr-TR"/>
        </w:rPr>
        <w:t>katılabilir</w:t>
      </w:r>
      <w:r w:rsidR="00856A65">
        <w:rPr>
          <w:rFonts w:ascii="Arial" w:eastAsia="Times New Roman" w:hAnsi="Arial" w:cs="Arial"/>
          <w:color w:val="666E70"/>
          <w:sz w:val="22"/>
          <w:lang w:eastAsia="tr-TR"/>
        </w:rPr>
        <w:t>.</w:t>
      </w:r>
    </w:p>
    <w:p w14:paraId="5969F9B8" w14:textId="7BB94207" w:rsidR="00856A65" w:rsidRPr="00856A65" w:rsidRDefault="005C4E90" w:rsidP="00856A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 xml:space="preserve">Daha önce bu dersleri almış ve başarısız olmuş ya da devamsızlıktan kalmış öğrenciler bu sınavlara </w:t>
      </w:r>
      <w:r w:rsidR="003D1373">
        <w:rPr>
          <w:rFonts w:ascii="Arial" w:eastAsia="Times New Roman" w:hAnsi="Arial" w:cs="Arial"/>
          <w:color w:val="666E70"/>
          <w:sz w:val="22"/>
          <w:lang w:eastAsia="tr-TR"/>
        </w:rPr>
        <w:t>katılamazlar</w:t>
      </w:r>
      <w:r w:rsidR="003E0525">
        <w:rPr>
          <w:rFonts w:ascii="Arial" w:eastAsia="Times New Roman" w:hAnsi="Arial" w:cs="Arial"/>
          <w:color w:val="666E70"/>
          <w:sz w:val="22"/>
          <w:lang w:eastAsia="tr-TR"/>
        </w:rPr>
        <w:t>.</w:t>
      </w:r>
    </w:p>
    <w:p w14:paraId="3C177FCE" w14:textId="3113E1CC" w:rsidR="000E0BFC" w:rsidRPr="000E0BFC" w:rsidRDefault="005C4E90" w:rsidP="00856A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>Muafiyet sınavından alınacak geçer not Güz ve Bahar yarıyıllarındaki başarı notu olarak sisteme işlenecektir.</w:t>
      </w:r>
      <w:r w:rsidR="00D1308C">
        <w:rPr>
          <w:rFonts w:ascii="Arial" w:eastAsia="Times New Roman" w:hAnsi="Arial" w:cs="Arial"/>
          <w:color w:val="666E70"/>
          <w:sz w:val="22"/>
          <w:lang w:eastAsia="tr-TR"/>
        </w:rPr>
        <w:t xml:space="preserve"> Dersi </w:t>
      </w:r>
      <w:r w:rsidR="003E0525">
        <w:rPr>
          <w:rFonts w:ascii="Arial" w:eastAsia="Times New Roman" w:hAnsi="Arial" w:cs="Arial"/>
          <w:color w:val="666E70"/>
          <w:sz w:val="22"/>
          <w:lang w:eastAsia="tr-TR"/>
        </w:rPr>
        <w:t>farklı yılda veya b</w:t>
      </w:r>
      <w:r w:rsidR="00D1308C">
        <w:rPr>
          <w:rFonts w:ascii="Arial" w:eastAsia="Times New Roman" w:hAnsi="Arial" w:cs="Arial"/>
          <w:color w:val="666E70"/>
          <w:sz w:val="22"/>
          <w:lang w:eastAsia="tr-TR"/>
        </w:rPr>
        <w:t>ahar döneminde olan öğrenciler de sınava katılabilecektir.</w:t>
      </w:r>
    </w:p>
    <w:p w14:paraId="09BDAC4B" w14:textId="7A557932" w:rsidR="007B0809" w:rsidRPr="00856A65" w:rsidRDefault="007B0809" w:rsidP="00856A6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856A65">
        <w:rPr>
          <w:rFonts w:ascii="Arial" w:eastAsia="Times New Roman" w:hAnsi="Arial" w:cs="Arial"/>
          <w:color w:val="666E70"/>
          <w:sz w:val="22"/>
          <w:lang w:eastAsia="tr-TR"/>
        </w:rPr>
        <w:t xml:space="preserve">Her bir soru 4 puan üzerinden değerlendirilecektir. </w:t>
      </w:r>
      <w:r w:rsidRPr="00856A65">
        <w:rPr>
          <w:rFonts w:ascii="Arial" w:eastAsia="Times New Roman" w:hAnsi="Arial" w:cs="Arial"/>
          <w:b/>
          <w:bCs/>
          <w:color w:val="666E70"/>
          <w:sz w:val="22"/>
          <w:lang w:eastAsia="tr-TR"/>
        </w:rPr>
        <w:t>Geçme notu 60</w:t>
      </w:r>
      <w:r w:rsidRPr="00856A65">
        <w:rPr>
          <w:rFonts w:ascii="Arial" w:eastAsia="Times New Roman" w:hAnsi="Arial" w:cs="Arial"/>
          <w:color w:val="666E70"/>
          <w:sz w:val="22"/>
          <w:lang w:eastAsia="tr-TR"/>
        </w:rPr>
        <w:t>’tır.</w:t>
      </w:r>
    </w:p>
    <w:p w14:paraId="65D4AD87" w14:textId="1E60D415" w:rsidR="007B0809" w:rsidRPr="007B0809" w:rsidRDefault="007B0809" w:rsidP="007B0809">
      <w:pPr>
        <w:pStyle w:val="ListeParagraf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666E70"/>
          <w:sz w:val="22"/>
          <w:lang w:eastAsia="tr-TR"/>
        </w:rPr>
        <w:t>Sınavdan başarısız olan öğrenciler dersi dönem içerisinde almakla yükümlüdür.</w:t>
      </w:r>
    </w:p>
    <w:p w14:paraId="6ABE1171" w14:textId="77777777" w:rsidR="005C4E90" w:rsidRPr="00C85CC4" w:rsidRDefault="005C4E90" w:rsidP="005C4E9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>Muafiyet sınavına katılım isteğe bağlıdır.</w:t>
      </w:r>
    </w:p>
    <w:p w14:paraId="3FCED03F" w14:textId="4022942F" w:rsidR="00EA0077" w:rsidRPr="00EA0077" w:rsidRDefault="00C85CC4" w:rsidP="00450EF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EA0077">
        <w:rPr>
          <w:rFonts w:ascii="Arial" w:eastAsia="Times New Roman" w:hAnsi="Arial" w:cs="Arial"/>
          <w:b/>
          <w:bCs/>
          <w:color w:val="666E70"/>
          <w:sz w:val="22"/>
          <w:lang w:eastAsia="tr-TR"/>
        </w:rPr>
        <w:t>Muafiyet sınavı yüz yüze</w:t>
      </w:r>
      <w:r w:rsidRPr="00EA0077">
        <w:rPr>
          <w:rFonts w:ascii="Arial" w:eastAsia="Times New Roman" w:hAnsi="Arial" w:cs="Arial"/>
          <w:color w:val="666E70"/>
          <w:sz w:val="22"/>
          <w:lang w:eastAsia="tr-TR"/>
        </w:rPr>
        <w:t xml:space="preserve"> çoktan seçmeli sınav yöntemiyle her öğrencinin okulunda belirlenen dersliklerde yapılacaktır.</w:t>
      </w:r>
      <w:r w:rsidR="00EA0077" w:rsidRPr="00EA0077">
        <w:rPr>
          <w:rFonts w:ascii="Arial" w:eastAsia="Times New Roman" w:hAnsi="Arial" w:cs="Arial"/>
          <w:color w:val="666E70"/>
          <w:sz w:val="22"/>
          <w:lang w:eastAsia="tr-TR"/>
        </w:rPr>
        <w:t xml:space="preserve"> Sınavda optik form kullanımı ile </w:t>
      </w:r>
      <w:r w:rsidR="002B75EB">
        <w:rPr>
          <w:rFonts w:ascii="Arial" w:eastAsia="Times New Roman" w:hAnsi="Arial" w:cs="Arial"/>
          <w:color w:val="666E70"/>
          <w:sz w:val="22"/>
          <w:lang w:eastAsia="tr-TR"/>
        </w:rPr>
        <w:t>ilgili</w:t>
      </w:r>
      <w:r w:rsidR="00EA0077" w:rsidRPr="00EA0077">
        <w:rPr>
          <w:rFonts w:ascii="Arial" w:eastAsia="Times New Roman" w:hAnsi="Arial" w:cs="Arial"/>
          <w:color w:val="666E70"/>
          <w:sz w:val="22"/>
          <w:lang w:eastAsia="tr-TR"/>
        </w:rPr>
        <w:t xml:space="preserve"> video </w:t>
      </w:r>
      <w:hyperlink r:id="rId7" w:history="1">
        <w:r w:rsidR="00EA0077" w:rsidRPr="00EA0077">
          <w:rPr>
            <w:rStyle w:val="Kpr"/>
            <w:rFonts w:ascii="Arial" w:eastAsia="Times New Roman" w:hAnsi="Arial" w:cs="Arial"/>
            <w:sz w:val="22"/>
            <w:lang w:eastAsia="tr-TR"/>
          </w:rPr>
          <w:t>https://vimeo.com/1011401715</w:t>
        </w:r>
      </w:hyperlink>
      <w:r w:rsidR="002B75EB">
        <w:rPr>
          <w:rFonts w:ascii="Arial" w:eastAsia="Times New Roman" w:hAnsi="Arial" w:cs="Arial"/>
          <w:color w:val="666E70"/>
          <w:sz w:val="22"/>
          <w:lang w:eastAsia="tr-TR"/>
        </w:rPr>
        <w:t xml:space="preserve"> sınavdan önce izlenmesi gerekmektedir.</w:t>
      </w:r>
    </w:p>
    <w:p w14:paraId="18B0185C" w14:textId="22D5C09A" w:rsidR="005C4E90" w:rsidRPr="005C4E90" w:rsidRDefault="005C4E90" w:rsidP="005C4E90">
      <w:pPr>
        <w:shd w:val="clear" w:color="auto" w:fill="FFFFFF"/>
        <w:spacing w:after="160" w:line="240" w:lineRule="auto"/>
        <w:rPr>
          <w:rFonts w:ascii="Calibri" w:eastAsia="Times New Roman" w:hAnsi="Calibri" w:cs="Calibri"/>
          <w:color w:val="666E70"/>
          <w:sz w:val="22"/>
          <w:lang w:eastAsia="tr-TR"/>
        </w:rPr>
      </w:pPr>
      <w:r w:rsidRPr="005C4E90">
        <w:rPr>
          <w:rFonts w:ascii="Arial" w:eastAsia="Times New Roman" w:hAnsi="Arial" w:cs="Arial"/>
          <w:b/>
          <w:bCs/>
          <w:color w:val="21252B"/>
          <w:szCs w:val="24"/>
          <w:lang w:eastAsia="tr-TR"/>
        </w:rPr>
        <w:t>Tokat Gaziosmanpaşa Üniversitesi Sınav Yönergesi ve Kuralları</w:t>
      </w:r>
    </w:p>
    <w:p w14:paraId="5CD22D4B" w14:textId="77777777" w:rsidR="005C4E90" w:rsidRPr="005C4E90" w:rsidRDefault="005C4E90" w:rsidP="005C4E90">
      <w:pPr>
        <w:shd w:val="clear" w:color="auto" w:fill="FFFFFF"/>
        <w:spacing w:after="160" w:line="240" w:lineRule="auto"/>
        <w:rPr>
          <w:rFonts w:ascii="Calibri" w:eastAsia="Times New Roman" w:hAnsi="Calibri" w:cs="Calibri"/>
          <w:color w:val="666E70"/>
          <w:sz w:val="22"/>
          <w:lang w:eastAsia="tr-TR"/>
        </w:rPr>
      </w:pPr>
      <w:r w:rsidRPr="005C4E90">
        <w:rPr>
          <w:rFonts w:ascii="Arial" w:eastAsia="Times New Roman" w:hAnsi="Arial" w:cs="Arial"/>
          <w:b/>
          <w:bCs/>
          <w:color w:val="21252B"/>
          <w:sz w:val="22"/>
          <w:lang w:eastAsia="tr-TR"/>
        </w:rPr>
        <w:t>Sınav Esnasında Uyulması Gereken Kurallar</w:t>
      </w:r>
    </w:p>
    <w:p w14:paraId="06207722" w14:textId="62E8BCF8" w:rsidR="005C4E90" w:rsidRPr="00C85CC4" w:rsidRDefault="005C4E90" w:rsidP="00886AC1">
      <w:pPr>
        <w:pStyle w:val="ListeParagraf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886AC1">
        <w:rPr>
          <w:rFonts w:ascii="Arial" w:eastAsia="Times New Roman" w:hAnsi="Arial" w:cs="Arial"/>
          <w:color w:val="666E70"/>
          <w:sz w:val="22"/>
          <w:lang w:eastAsia="tr-TR"/>
        </w:rPr>
        <w:t>Sınavlarda yanlış cevaplar doğru sayısından düşülmeyecektir. Hiçbir soruyu boş geçmeyiniz.</w:t>
      </w:r>
    </w:p>
    <w:p w14:paraId="160B293A" w14:textId="315AD302" w:rsidR="00C85CC4" w:rsidRPr="007B0809" w:rsidRDefault="00C85CC4" w:rsidP="00886AC1">
      <w:pPr>
        <w:pStyle w:val="ListeParagraf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666E70"/>
          <w:sz w:val="22"/>
          <w:lang w:eastAsia="tr-TR"/>
        </w:rPr>
        <w:t>Optik formlara yapılan işaretlemeler kurşun kalemle yapılacak olup hatalı işaretlemelerde yumuşak silgi kullanılması gerekmektedir.</w:t>
      </w:r>
    </w:p>
    <w:p w14:paraId="51A0AC48" w14:textId="0EDB454D" w:rsidR="007B0809" w:rsidRPr="00856A65" w:rsidRDefault="007B0809" w:rsidP="00886AC1">
      <w:pPr>
        <w:pStyle w:val="ListeParagraf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666E70"/>
          <w:sz w:val="22"/>
          <w:lang w:eastAsia="tr-TR"/>
        </w:rPr>
        <w:t xml:space="preserve">Sınavda </w:t>
      </w:r>
      <w:r w:rsidRPr="007B0809">
        <w:rPr>
          <w:rFonts w:ascii="Arial" w:eastAsia="Times New Roman" w:hAnsi="Arial" w:cs="Arial"/>
          <w:b/>
          <w:bCs/>
          <w:color w:val="666E70"/>
          <w:sz w:val="22"/>
          <w:lang w:eastAsia="tr-TR"/>
        </w:rPr>
        <w:t>öğrenci numarası başta</w:t>
      </w:r>
      <w:r>
        <w:rPr>
          <w:rFonts w:ascii="Arial" w:eastAsia="Times New Roman" w:hAnsi="Arial" w:cs="Arial"/>
          <w:color w:val="666E70"/>
          <w:sz w:val="22"/>
          <w:lang w:eastAsia="tr-TR"/>
        </w:rPr>
        <w:t xml:space="preserve"> olmak üzere bütün alanları eksiksiz ve doğru kodladığınıza emin olmalısınız.</w:t>
      </w:r>
    </w:p>
    <w:p w14:paraId="230FFE4C" w14:textId="77777777" w:rsidR="00856A65" w:rsidRDefault="00856A65" w:rsidP="00856A6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</w:p>
    <w:p w14:paraId="7DA2B410" w14:textId="77777777" w:rsidR="00856A65" w:rsidRDefault="00856A65" w:rsidP="00856A6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</w:p>
    <w:p w14:paraId="464AA5C6" w14:textId="77777777" w:rsidR="00856A65" w:rsidRDefault="00856A65" w:rsidP="00856A6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</w:p>
    <w:p w14:paraId="2E5D310B" w14:textId="77777777" w:rsidR="00856A65" w:rsidRDefault="00856A65" w:rsidP="00856A6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</w:p>
    <w:p w14:paraId="5A1F19DA" w14:textId="77777777" w:rsidR="00856A65" w:rsidRPr="00856A65" w:rsidRDefault="00856A65" w:rsidP="00856A6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</w:p>
    <w:p w14:paraId="151F48C9" w14:textId="77777777" w:rsidR="005C4E90" w:rsidRPr="005C4E90" w:rsidRDefault="005C4E90" w:rsidP="005C4E90">
      <w:pPr>
        <w:shd w:val="clear" w:color="auto" w:fill="FFFFFF"/>
        <w:spacing w:after="160" w:line="240" w:lineRule="auto"/>
        <w:rPr>
          <w:rFonts w:ascii="Calibri" w:eastAsia="Times New Roman" w:hAnsi="Calibri" w:cs="Calibri"/>
          <w:color w:val="666E70"/>
          <w:sz w:val="22"/>
          <w:lang w:eastAsia="tr-TR"/>
        </w:rPr>
      </w:pPr>
      <w:r w:rsidRPr="005C4E90">
        <w:rPr>
          <w:rFonts w:ascii="Arial" w:eastAsia="Times New Roman" w:hAnsi="Arial" w:cs="Arial"/>
          <w:b/>
          <w:bCs/>
          <w:color w:val="21252B"/>
          <w:sz w:val="22"/>
          <w:lang w:eastAsia="tr-TR"/>
        </w:rPr>
        <w:t>Yasal Yükümlülükler</w:t>
      </w:r>
    </w:p>
    <w:p w14:paraId="6C3811DF" w14:textId="603CAA7E" w:rsidR="005C4E90" w:rsidRPr="00621F85" w:rsidRDefault="005C4E90" w:rsidP="00886AC1">
      <w:pPr>
        <w:pStyle w:val="ListeParagraf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886AC1">
        <w:rPr>
          <w:rFonts w:ascii="Arial" w:eastAsia="Times New Roman" w:hAnsi="Arial" w:cs="Arial"/>
          <w:color w:val="666E70"/>
          <w:sz w:val="22"/>
          <w:lang w:eastAsia="tr-TR"/>
        </w:rPr>
        <w:t xml:space="preserve">Sınava giren öğrenci, sınav ortamında yalnız bulunmak ve soruları herhangi bir öğrenme kaynağı ya da kişiden destek almadan bireysel olarak cevaplamakla </w:t>
      </w:r>
      <w:proofErr w:type="gramStart"/>
      <w:r w:rsidRPr="00886AC1">
        <w:rPr>
          <w:rFonts w:ascii="Arial" w:eastAsia="Times New Roman" w:hAnsi="Arial" w:cs="Arial"/>
          <w:color w:val="666E70"/>
          <w:sz w:val="22"/>
          <w:lang w:eastAsia="tr-TR"/>
        </w:rPr>
        <w:t>yükümlüdür</w:t>
      </w:r>
      <w:proofErr w:type="gramEnd"/>
      <w:r w:rsidRPr="00886AC1">
        <w:rPr>
          <w:rFonts w:ascii="Arial" w:eastAsia="Times New Roman" w:hAnsi="Arial" w:cs="Arial"/>
          <w:color w:val="666E70"/>
          <w:sz w:val="22"/>
          <w:lang w:eastAsia="tr-TR"/>
        </w:rPr>
        <w:t>.</w:t>
      </w:r>
    </w:p>
    <w:p w14:paraId="5BCF5162" w14:textId="084DC3F1" w:rsidR="00621F85" w:rsidRPr="00621F85" w:rsidRDefault="00621F85" w:rsidP="00621F8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666E70"/>
          <w:sz w:val="21"/>
          <w:szCs w:val="21"/>
          <w:lang w:eastAsia="tr-TR"/>
        </w:rPr>
        <w:t xml:space="preserve">Öğrenci kimliğinizi yanınızda bulundurunuz. </w:t>
      </w:r>
    </w:p>
    <w:p w14:paraId="3E128376" w14:textId="77777777" w:rsidR="005C4E90" w:rsidRPr="005C4E90" w:rsidRDefault="005C4E90" w:rsidP="00886A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lastRenderedPageBreak/>
        <w:t>Etik ihlalde bulunduğu belirlenen öğrencilerin sınavı geçersiz sayılacaktır.</w:t>
      </w:r>
    </w:p>
    <w:p w14:paraId="674A0BA0" w14:textId="0CDD9CF8" w:rsidR="005C4E90" w:rsidRPr="00621F85" w:rsidRDefault="005C4E90" w:rsidP="00886A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E70"/>
          <w:sz w:val="21"/>
          <w:szCs w:val="21"/>
          <w:lang w:eastAsia="tr-TR"/>
        </w:rPr>
      </w:pP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 xml:space="preserve">Sınav </w:t>
      </w:r>
      <w:r w:rsidR="00886AC1">
        <w:rPr>
          <w:rFonts w:ascii="Arial" w:eastAsia="Times New Roman" w:hAnsi="Arial" w:cs="Arial"/>
          <w:color w:val="666E70"/>
          <w:sz w:val="22"/>
          <w:lang w:eastAsia="tr-TR"/>
        </w:rPr>
        <w:t>soruları</w:t>
      </w: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 xml:space="preserve"> herhangi bir cihaz kullanılarak kayıt altına alınmamalı, çoğaltılmamalı, sosyal medya platformlarında paylaşılmamalı ve tedavüle sokulmamalıdır.</w:t>
      </w:r>
      <w:r w:rsidRPr="005C4E90">
        <w:rPr>
          <w:rFonts w:ascii="Arial" w:eastAsia="Times New Roman" w:hAnsi="Arial" w:cs="Arial"/>
          <w:color w:val="666E70"/>
          <w:sz w:val="21"/>
          <w:szCs w:val="21"/>
          <w:lang w:eastAsia="tr-TR"/>
        </w:rPr>
        <w:t> </w:t>
      </w:r>
      <w:r w:rsidRPr="005C4E90">
        <w:rPr>
          <w:rFonts w:ascii="Arial" w:eastAsia="Times New Roman" w:hAnsi="Arial" w:cs="Arial"/>
          <w:color w:val="666E70"/>
          <w:sz w:val="22"/>
          <w:lang w:eastAsia="tr-TR"/>
        </w:rPr>
        <w:t>Bu gibi faaliyetlerde bulunanlar hakkında yasal işlem başlatılacaktır.</w:t>
      </w:r>
    </w:p>
    <w:p w14:paraId="6DB04BCB" w14:textId="4E16364C" w:rsidR="001E7501" w:rsidRDefault="001E7501" w:rsidP="00376A71">
      <w:pPr>
        <w:shd w:val="clear" w:color="auto" w:fill="FFFFFF"/>
        <w:spacing w:line="240" w:lineRule="auto"/>
        <w:rPr>
          <w:rFonts w:ascii="Arial" w:eastAsia="Times New Roman" w:hAnsi="Arial" w:cs="Arial"/>
          <w:color w:val="0563C1"/>
          <w:szCs w:val="24"/>
          <w:u w:val="single"/>
          <w:lang w:eastAsia="tr-TR"/>
        </w:rPr>
      </w:pPr>
    </w:p>
    <w:p w14:paraId="5A42015F" w14:textId="77777777" w:rsidR="005C4E90" w:rsidRPr="005C4E90" w:rsidRDefault="005C4E90" w:rsidP="005C4E90">
      <w:pPr>
        <w:shd w:val="clear" w:color="auto" w:fill="FFFFFF"/>
        <w:spacing w:line="240" w:lineRule="auto"/>
        <w:ind w:left="709"/>
        <w:rPr>
          <w:rFonts w:eastAsia="Times New Roman" w:cs="Times New Roman"/>
          <w:color w:val="666E70"/>
          <w:szCs w:val="24"/>
          <w:lang w:eastAsia="tr-TR"/>
        </w:rPr>
      </w:pPr>
    </w:p>
    <w:tbl>
      <w:tblPr>
        <w:tblpPr w:leftFromText="141" w:rightFromText="141" w:vertAnchor="text"/>
        <w:tblW w:w="8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7"/>
      </w:tblGrid>
      <w:tr w:rsidR="005C4E90" w:rsidRPr="005C4E90" w14:paraId="5725E765" w14:textId="77777777" w:rsidTr="00DA47C0">
        <w:trPr>
          <w:trHeight w:val="832"/>
        </w:trPr>
        <w:tc>
          <w:tcPr>
            <w:tcW w:w="87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88D94" w14:textId="13CFE34D" w:rsidR="005C4E90" w:rsidRPr="005C4E90" w:rsidRDefault="002C5F9F" w:rsidP="005C4E90">
            <w:pPr>
              <w:spacing w:line="240" w:lineRule="auto"/>
              <w:rPr>
                <w:rFonts w:ascii="Calibri" w:eastAsia="Times New Roman" w:hAnsi="Calibri" w:cs="Calibri"/>
                <w:color w:val="666E70"/>
                <w:sz w:val="22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 xml:space="preserve">Almanca I-II, Fransızca I-II, </w:t>
            </w:r>
            <w:r w:rsidR="005C4E90" w:rsidRPr="005C4E90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İngilizce I</w:t>
            </w:r>
            <w:r w:rsidR="00CD11EA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-</w:t>
            </w:r>
            <w:r w:rsidR="005C4E90" w:rsidRPr="005C4E90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II ve Enformatik</w:t>
            </w:r>
            <w:r w:rsidR="00CD11EA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 xml:space="preserve"> </w:t>
            </w:r>
            <w:r w:rsidR="005C4E90" w:rsidRPr="005C4E90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(</w:t>
            </w:r>
            <w:r w:rsidR="00886AC1" w:rsidRPr="00886AC1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ENF 100 Bilişim Teknolojileri ve Ofis Yazılımları ile aynı içeriğe sahip diğer bilgisayar dersleri</w:t>
            </w:r>
            <w:r w:rsidR="005C4E90" w:rsidRPr="005C4E90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 xml:space="preserve">) Dersleri </w:t>
            </w:r>
            <w:r w:rsidR="003D1373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 xml:space="preserve">Ek </w:t>
            </w:r>
            <w:r w:rsidR="005C4E90" w:rsidRPr="005C4E90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Muafiyet Sınavı Takvimi</w:t>
            </w:r>
          </w:p>
          <w:p w14:paraId="233C30B9" w14:textId="77777777" w:rsidR="005C4E90" w:rsidRPr="005C4E90" w:rsidRDefault="005C4E90" w:rsidP="005C4E90">
            <w:pPr>
              <w:spacing w:line="240" w:lineRule="auto"/>
              <w:rPr>
                <w:rFonts w:ascii="Calibri" w:eastAsia="Times New Roman" w:hAnsi="Calibri" w:cs="Calibri"/>
                <w:color w:val="666E70"/>
                <w:sz w:val="22"/>
                <w:lang w:eastAsia="tr-TR"/>
              </w:rPr>
            </w:pPr>
            <w:r w:rsidRPr="005C4E90">
              <w:rPr>
                <w:rFonts w:ascii="Arial" w:eastAsia="Times New Roman" w:hAnsi="Arial" w:cs="Arial"/>
                <w:b/>
                <w:bCs/>
                <w:color w:val="21252B"/>
                <w:szCs w:val="24"/>
                <w:lang w:eastAsia="tr-TR"/>
              </w:rPr>
              <w:t> </w:t>
            </w:r>
          </w:p>
        </w:tc>
      </w:tr>
      <w:tr w:rsidR="005C4E90" w:rsidRPr="005C4E90" w14:paraId="61622BA4" w14:textId="77777777" w:rsidTr="00DA47C0">
        <w:trPr>
          <w:trHeight w:val="362"/>
        </w:trPr>
        <w:tc>
          <w:tcPr>
            <w:tcW w:w="87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B04C0" w14:textId="77777777" w:rsidR="005C4E90" w:rsidRPr="005C4E90" w:rsidRDefault="005C4E90" w:rsidP="005C4E90">
            <w:pPr>
              <w:spacing w:line="240" w:lineRule="auto"/>
              <w:rPr>
                <w:rFonts w:ascii="Calibri" w:eastAsia="Times New Roman" w:hAnsi="Calibri" w:cs="Calibri"/>
                <w:color w:val="666E70"/>
                <w:sz w:val="22"/>
                <w:lang w:eastAsia="tr-TR"/>
              </w:rPr>
            </w:pPr>
            <w:r w:rsidRPr="005C4E90">
              <w:rPr>
                <w:rFonts w:ascii="Arial" w:eastAsia="Times New Roman" w:hAnsi="Arial" w:cs="Arial"/>
                <w:b/>
                <w:bCs/>
                <w:color w:val="21252B"/>
                <w:sz w:val="22"/>
                <w:lang w:eastAsia="tr-TR"/>
              </w:rPr>
              <w:t>Sınav Genel Bilgileri</w:t>
            </w:r>
          </w:p>
        </w:tc>
      </w:tr>
      <w:tr w:rsidR="005C4E90" w:rsidRPr="005C4E90" w14:paraId="342F3642" w14:textId="77777777" w:rsidTr="00DA47C0">
        <w:trPr>
          <w:trHeight w:val="2284"/>
        </w:trPr>
        <w:tc>
          <w:tcPr>
            <w:tcW w:w="87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76836" w14:textId="7F28DBCA" w:rsidR="00E40433" w:rsidRPr="005C4E90" w:rsidRDefault="005C4E90" w:rsidP="00E40433">
            <w:pPr>
              <w:spacing w:line="240" w:lineRule="auto"/>
              <w:rPr>
                <w:rFonts w:ascii="Calibri" w:eastAsia="Times New Roman" w:hAnsi="Calibri" w:cs="Calibri"/>
                <w:color w:val="666E70"/>
                <w:sz w:val="22"/>
                <w:lang w:eastAsia="tr-TR"/>
              </w:rPr>
            </w:pPr>
            <w:r w:rsidRPr="005C4E90">
              <w:rPr>
                <w:rFonts w:ascii="Arial" w:eastAsia="Times New Roman" w:hAnsi="Arial" w:cs="Arial"/>
                <w:b/>
                <w:bCs/>
                <w:color w:val="21252B"/>
                <w:sz w:val="22"/>
                <w:u w:val="single"/>
                <w:lang w:eastAsia="tr-TR"/>
              </w:rPr>
              <w:t>Enformatik</w:t>
            </w:r>
            <w:r w:rsidR="00E40433">
              <w:rPr>
                <w:rFonts w:ascii="Arial" w:eastAsia="Times New Roman" w:hAnsi="Arial" w:cs="Arial"/>
                <w:b/>
                <w:bCs/>
                <w:color w:val="21252B"/>
                <w:sz w:val="22"/>
                <w:u w:val="single"/>
                <w:lang w:eastAsia="tr-TR"/>
              </w:rPr>
              <w:t xml:space="preserve"> </w:t>
            </w:r>
            <w:proofErr w:type="gramStart"/>
            <w:r w:rsidR="00E40433">
              <w:rPr>
                <w:rFonts w:ascii="Arial" w:eastAsia="Times New Roman" w:hAnsi="Arial" w:cs="Arial"/>
                <w:b/>
                <w:bCs/>
                <w:color w:val="21252B"/>
                <w:sz w:val="22"/>
                <w:u w:val="single"/>
                <w:lang w:eastAsia="tr-TR"/>
              </w:rPr>
              <w:t xml:space="preserve">ve </w:t>
            </w:r>
            <w:r w:rsidR="00E40433" w:rsidRPr="005C4E90">
              <w:rPr>
                <w:rFonts w:ascii="Arial" w:eastAsia="Times New Roman" w:hAnsi="Arial" w:cs="Arial"/>
                <w:b/>
                <w:bCs/>
                <w:color w:val="21252B"/>
                <w:sz w:val="22"/>
                <w:u w:val="single"/>
                <w:lang w:eastAsia="tr-TR"/>
              </w:rPr>
              <w:t xml:space="preserve"> İngilizce</w:t>
            </w:r>
            <w:proofErr w:type="gramEnd"/>
            <w:r w:rsidR="00E40433">
              <w:rPr>
                <w:rFonts w:ascii="Arial" w:eastAsia="Times New Roman" w:hAnsi="Arial" w:cs="Arial"/>
                <w:b/>
                <w:bCs/>
                <w:color w:val="21252B"/>
                <w:sz w:val="22"/>
                <w:u w:val="single"/>
                <w:lang w:eastAsia="tr-TR"/>
              </w:rPr>
              <w:t>/Almanca/Fransızca</w:t>
            </w:r>
          </w:p>
          <w:p w14:paraId="0E311004" w14:textId="37E59F9B" w:rsidR="005C4E90" w:rsidRPr="005C4E90" w:rsidRDefault="005C4E90" w:rsidP="005C4E90">
            <w:pPr>
              <w:spacing w:line="240" w:lineRule="auto"/>
              <w:rPr>
                <w:rFonts w:ascii="Calibri" w:eastAsia="Times New Roman" w:hAnsi="Calibri" w:cs="Calibri"/>
                <w:color w:val="666E70"/>
                <w:sz w:val="22"/>
                <w:lang w:eastAsia="tr-TR"/>
              </w:rPr>
            </w:pPr>
          </w:p>
          <w:p w14:paraId="0B403057" w14:textId="7E4714A4" w:rsidR="005C4E90" w:rsidRPr="008116EF" w:rsidRDefault="005C4E90" w:rsidP="005C4E90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</w:pPr>
            <w:r w:rsidRP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 xml:space="preserve">Sınav Tarihi </w:t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P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 xml:space="preserve">: </w:t>
            </w:r>
            <w:r w:rsidR="003D1373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2</w:t>
            </w:r>
            <w:r w:rsidR="00743EE6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8</w:t>
            </w:r>
            <w:r w:rsidRPr="008116EF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.</w:t>
            </w:r>
            <w:r w:rsidR="00B35DB2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10</w:t>
            </w:r>
            <w:r w:rsidRPr="008116EF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.</w:t>
            </w:r>
            <w:r w:rsidR="0084684A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202</w:t>
            </w:r>
            <w:r w:rsidR="00636310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>6</w:t>
            </w:r>
            <w:r w:rsidRPr="008116EF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tr-TR"/>
              </w:rPr>
              <w:t xml:space="preserve"> </w:t>
            </w:r>
            <w:r w:rsidR="00743EE6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Çarşamba</w:t>
            </w:r>
            <w:bookmarkStart w:id="0" w:name="_GoBack"/>
            <w:bookmarkEnd w:id="0"/>
          </w:p>
          <w:p w14:paraId="388B26A3" w14:textId="7748C3BB" w:rsidR="005C4E90" w:rsidRPr="008116EF" w:rsidRDefault="005C4E90" w:rsidP="005C4E90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</w:pPr>
            <w:r w:rsidRP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 xml:space="preserve">Sınav Başlangıç Saati </w:t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P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: 1</w:t>
            </w:r>
            <w:r w:rsidR="00F07BF0" w:rsidRP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2</w:t>
            </w:r>
            <w:r w:rsidRP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:00 </w:t>
            </w:r>
          </w:p>
          <w:p w14:paraId="4D561B6C" w14:textId="039C7425" w:rsidR="005C4E90" w:rsidRPr="008116EF" w:rsidRDefault="005C4E90" w:rsidP="005C4E90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</w:pP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Sınav Bitiş Saati          </w:t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: 1</w:t>
            </w:r>
            <w:r w:rsidR="00E40433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3</w:t>
            </w: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:</w:t>
            </w:r>
            <w:r w:rsidR="00E40433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00</w:t>
            </w:r>
          </w:p>
          <w:p w14:paraId="7B66E0C3" w14:textId="07DED5CD" w:rsidR="005C4E90" w:rsidRPr="008116EF" w:rsidRDefault="005C4E90" w:rsidP="005C4E90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</w:pP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Sınav Süresi                 </w:t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 xml:space="preserve">: </w:t>
            </w:r>
            <w:r w:rsidR="00E40433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6</w:t>
            </w:r>
            <w:r w:rsidR="00886AC1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0</w:t>
            </w: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 xml:space="preserve"> dk.</w:t>
            </w:r>
          </w:p>
          <w:p w14:paraId="34C99393" w14:textId="78FFBAB7" w:rsidR="005C4E90" w:rsidRPr="005C4E90" w:rsidRDefault="005C4E90" w:rsidP="005C4E90">
            <w:pPr>
              <w:shd w:val="clear" w:color="auto" w:fill="FFFFFF"/>
              <w:spacing w:line="240" w:lineRule="auto"/>
              <w:rPr>
                <w:rFonts w:ascii="Calibri" w:eastAsia="Times New Roman" w:hAnsi="Calibri" w:cs="Calibri"/>
                <w:color w:val="666E70"/>
                <w:sz w:val="22"/>
                <w:lang w:eastAsia="tr-TR"/>
              </w:rPr>
            </w:pP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Soru Sayısı                   </w:t>
            </w:r>
            <w:r w:rsidR="008116EF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ab/>
            </w:r>
            <w:r w:rsidRPr="005C4E90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 xml:space="preserve">: </w:t>
            </w:r>
            <w:r w:rsidR="00E40433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Enformatik (</w:t>
            </w:r>
            <w:r w:rsidR="00886AC1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25</w:t>
            </w:r>
            <w:r w:rsidR="00E40433">
              <w:rPr>
                <w:rFonts w:ascii="Arial" w:eastAsia="Times New Roman" w:hAnsi="Arial" w:cs="Arial"/>
                <w:color w:val="000000"/>
                <w:sz w:val="22"/>
                <w:lang w:eastAsia="tr-TR"/>
              </w:rPr>
              <w:t>) – Yabancı Dil (25)</w:t>
            </w:r>
          </w:p>
        </w:tc>
      </w:tr>
    </w:tbl>
    <w:p w14:paraId="13740679" w14:textId="10AD6D0F" w:rsidR="005A6060" w:rsidRDefault="005A6060"/>
    <w:p w14:paraId="683D8F85" w14:textId="048D4DF9" w:rsidR="009933CD" w:rsidRDefault="009933CD">
      <w:pPr>
        <w:spacing w:after="160" w:line="259" w:lineRule="auto"/>
        <w:jc w:val="left"/>
      </w:pPr>
      <w:r>
        <w:br w:type="page"/>
      </w:r>
    </w:p>
    <w:p w14:paraId="56E70768" w14:textId="77777777" w:rsidR="00F013AA" w:rsidRDefault="00F013AA">
      <w:pPr>
        <w:spacing w:after="160" w:line="259" w:lineRule="auto"/>
        <w:jc w:val="left"/>
      </w:pPr>
    </w:p>
    <w:tbl>
      <w:tblPr>
        <w:tblStyle w:val="TabloKlavuzu"/>
        <w:tblW w:w="10485" w:type="dxa"/>
        <w:jc w:val="center"/>
        <w:tblLook w:val="04A0" w:firstRow="1" w:lastRow="0" w:firstColumn="1" w:lastColumn="0" w:noHBand="0" w:noVBand="1"/>
      </w:tblPr>
      <w:tblGrid>
        <w:gridCol w:w="1494"/>
        <w:gridCol w:w="8991"/>
      </w:tblGrid>
      <w:tr w:rsidR="009933CD" w:rsidRPr="00475001" w14:paraId="7B919DA8" w14:textId="77777777" w:rsidTr="00FF4896">
        <w:trPr>
          <w:trHeight w:val="951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</w:tcBorders>
          </w:tcPr>
          <w:p w14:paraId="19F9A21B" w14:textId="77777777" w:rsidR="009933CD" w:rsidRPr="00475001" w:rsidRDefault="009933CD" w:rsidP="00FF489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75001">
              <w:rPr>
                <w:rFonts w:cs="Times New Roman"/>
                <w:b/>
                <w:sz w:val="20"/>
                <w:szCs w:val="20"/>
              </w:rPr>
              <w:t xml:space="preserve">TOKAT GAZİOSMANPAŞA ÜNİVERSİTESİ </w:t>
            </w:r>
          </w:p>
          <w:p w14:paraId="5D049A26" w14:textId="6DF95BA1" w:rsidR="0050343A" w:rsidRDefault="009933CD" w:rsidP="00FF489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75001">
              <w:rPr>
                <w:rFonts w:cs="Times New Roman"/>
                <w:b/>
                <w:sz w:val="20"/>
                <w:szCs w:val="20"/>
              </w:rPr>
              <w:t>202</w:t>
            </w:r>
            <w:r w:rsidR="00876120">
              <w:rPr>
                <w:rFonts w:cs="Times New Roman"/>
                <w:b/>
                <w:sz w:val="20"/>
                <w:szCs w:val="20"/>
              </w:rPr>
              <w:t>6</w:t>
            </w:r>
            <w:r w:rsidRPr="00475001">
              <w:rPr>
                <w:rFonts w:cs="Times New Roman"/>
                <w:b/>
                <w:sz w:val="20"/>
                <w:szCs w:val="20"/>
              </w:rPr>
              <w:t>-</w:t>
            </w:r>
            <w:r w:rsidR="00550E30">
              <w:rPr>
                <w:rFonts w:cs="Times New Roman"/>
                <w:b/>
                <w:sz w:val="20"/>
                <w:szCs w:val="20"/>
              </w:rPr>
              <w:t>20</w:t>
            </w:r>
            <w:r w:rsidRPr="00475001">
              <w:rPr>
                <w:rFonts w:cs="Times New Roman"/>
                <w:b/>
                <w:sz w:val="20"/>
                <w:szCs w:val="20"/>
              </w:rPr>
              <w:t>2</w:t>
            </w:r>
            <w:r w:rsidR="00876120">
              <w:rPr>
                <w:rFonts w:cs="Times New Roman"/>
                <w:b/>
                <w:sz w:val="20"/>
                <w:szCs w:val="20"/>
              </w:rPr>
              <w:t>7</w:t>
            </w:r>
            <w:r w:rsidRPr="00475001">
              <w:rPr>
                <w:rFonts w:cs="Times New Roman"/>
                <w:b/>
                <w:sz w:val="20"/>
                <w:szCs w:val="20"/>
              </w:rPr>
              <w:t xml:space="preserve"> AKADEMİK YILI </w:t>
            </w:r>
          </w:p>
          <w:p w14:paraId="18CC958A" w14:textId="3D8D1ACA" w:rsidR="009933CD" w:rsidRPr="00475001" w:rsidRDefault="009933CD" w:rsidP="00FF489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75001">
              <w:rPr>
                <w:rFonts w:cs="Times New Roman"/>
                <w:b/>
                <w:sz w:val="20"/>
                <w:szCs w:val="20"/>
              </w:rPr>
              <w:t xml:space="preserve">ZORUNLU </w:t>
            </w:r>
            <w:r w:rsidR="00256A80">
              <w:rPr>
                <w:rFonts w:cs="Times New Roman"/>
                <w:b/>
                <w:sz w:val="20"/>
                <w:szCs w:val="20"/>
              </w:rPr>
              <w:t xml:space="preserve">ING101-ING102 </w:t>
            </w:r>
            <w:r w:rsidRPr="00475001">
              <w:rPr>
                <w:rFonts w:cs="Times New Roman"/>
                <w:b/>
                <w:sz w:val="20"/>
                <w:szCs w:val="20"/>
              </w:rPr>
              <w:t xml:space="preserve">İNGİLİZCE I-II DERSİ İÇİN </w:t>
            </w:r>
            <w:r w:rsidR="003D1373">
              <w:rPr>
                <w:rFonts w:cs="Times New Roman"/>
                <w:b/>
                <w:sz w:val="20"/>
                <w:szCs w:val="20"/>
              </w:rPr>
              <w:t xml:space="preserve">EK </w:t>
            </w:r>
            <w:r w:rsidRPr="00475001">
              <w:rPr>
                <w:rFonts w:cs="Times New Roman"/>
                <w:b/>
                <w:sz w:val="20"/>
                <w:szCs w:val="20"/>
              </w:rPr>
              <w:t>MUAFİYET SINAVI DERS İÇERİĞİ</w:t>
            </w:r>
          </w:p>
        </w:tc>
      </w:tr>
      <w:tr w:rsidR="00EB6C64" w:rsidRPr="00475001" w14:paraId="1AB159D7" w14:textId="77777777" w:rsidTr="00FF4896">
        <w:trPr>
          <w:trHeight w:val="314"/>
          <w:jc w:val="center"/>
        </w:trPr>
        <w:tc>
          <w:tcPr>
            <w:tcW w:w="10485" w:type="dxa"/>
            <w:gridSpan w:val="2"/>
          </w:tcPr>
          <w:p w14:paraId="136EBF66" w14:textId="04FE5048" w:rsidR="00EB6C64" w:rsidRPr="00475001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 ÜNİTE 1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>--</w:t>
            </w:r>
            <w:proofErr w:type="spellStart"/>
            <w:r w:rsidRPr="00475001">
              <w:rPr>
                <w:b/>
                <w:sz w:val="20"/>
                <w:szCs w:val="20"/>
              </w:rPr>
              <w:t>Verb</w:t>
            </w:r>
            <w:proofErr w:type="spellEnd"/>
            <w:r w:rsidRPr="0047500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sz w:val="20"/>
                <w:szCs w:val="20"/>
              </w:rPr>
              <w:t>to</w:t>
            </w:r>
            <w:proofErr w:type="spellEnd"/>
            <w:r w:rsidRPr="00475001">
              <w:rPr>
                <w:b/>
                <w:sz w:val="20"/>
                <w:szCs w:val="20"/>
              </w:rPr>
              <w:t xml:space="preserve"> be, </w:t>
            </w:r>
            <w:proofErr w:type="spellStart"/>
            <w:r w:rsidRPr="00475001">
              <w:rPr>
                <w:b/>
                <w:sz w:val="20"/>
                <w:szCs w:val="20"/>
              </w:rPr>
              <w:t>subject</w:t>
            </w:r>
            <w:proofErr w:type="spellEnd"/>
            <w:r w:rsidRPr="0047500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sz w:val="20"/>
                <w:szCs w:val="20"/>
              </w:rPr>
              <w:t>pronouns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Possessive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adjectives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object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pronouns</w:t>
            </w:r>
            <w:proofErr w:type="spellEnd"/>
          </w:p>
        </w:tc>
      </w:tr>
      <w:tr w:rsidR="00EB6C64" w:rsidRPr="00475001" w14:paraId="511C0938" w14:textId="77777777" w:rsidTr="00FF4896">
        <w:trPr>
          <w:trHeight w:val="261"/>
          <w:jc w:val="center"/>
        </w:trPr>
        <w:tc>
          <w:tcPr>
            <w:tcW w:w="10485" w:type="dxa"/>
            <w:gridSpan w:val="2"/>
          </w:tcPr>
          <w:p w14:paraId="5EB1411E" w14:textId="6BEFFF42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2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Simple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Present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Tense I ( He,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she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it) </w:t>
            </w:r>
          </w:p>
        </w:tc>
      </w:tr>
      <w:tr w:rsidR="00EB6C64" w:rsidRPr="00475001" w14:paraId="177BBFDD" w14:textId="77777777" w:rsidTr="00FF4896">
        <w:trPr>
          <w:trHeight w:val="323"/>
          <w:jc w:val="center"/>
        </w:trPr>
        <w:tc>
          <w:tcPr>
            <w:tcW w:w="10485" w:type="dxa"/>
            <w:gridSpan w:val="2"/>
          </w:tcPr>
          <w:p w14:paraId="080734A8" w14:textId="5DB63C0A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3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Simple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Present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Tense II ( I,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you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they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)</w:t>
            </w:r>
          </w:p>
        </w:tc>
      </w:tr>
      <w:tr w:rsidR="00EB6C64" w:rsidRPr="00475001" w14:paraId="511A2585" w14:textId="77777777" w:rsidTr="00FF4896">
        <w:trPr>
          <w:trHeight w:val="260"/>
          <w:jc w:val="center"/>
        </w:trPr>
        <w:tc>
          <w:tcPr>
            <w:tcW w:w="10485" w:type="dxa"/>
            <w:gridSpan w:val="2"/>
          </w:tcPr>
          <w:p w14:paraId="148518EE" w14:textId="75F0D8E5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4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Quantifiers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There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is 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There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are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this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that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these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those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Numbers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&amp;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Prices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EB6C64" w:rsidRPr="00475001" w14:paraId="0042B0E4" w14:textId="77777777" w:rsidTr="00FF4896">
        <w:trPr>
          <w:trHeight w:val="319"/>
          <w:jc w:val="center"/>
        </w:trPr>
        <w:tc>
          <w:tcPr>
            <w:tcW w:w="10485" w:type="dxa"/>
            <w:gridSpan w:val="2"/>
          </w:tcPr>
          <w:p w14:paraId="3CE6E096" w14:textId="79ABA963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5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Can ve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can’t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modal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verb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Was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were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could</w:t>
            </w:r>
            <w:proofErr w:type="spellEnd"/>
          </w:p>
        </w:tc>
      </w:tr>
      <w:tr w:rsidR="00EB6C64" w:rsidRPr="00475001" w14:paraId="1D579398" w14:textId="77777777" w:rsidTr="00FF4896">
        <w:trPr>
          <w:trHeight w:val="679"/>
          <w:jc w:val="center"/>
        </w:trPr>
        <w:tc>
          <w:tcPr>
            <w:tcW w:w="10485" w:type="dxa"/>
            <w:gridSpan w:val="2"/>
          </w:tcPr>
          <w:p w14:paraId="1AADEC86" w14:textId="63B7BFB6" w:rsidR="00EB6C64" w:rsidRPr="00475001" w:rsidRDefault="00EB6C64" w:rsidP="00FF4896">
            <w:pPr>
              <w:rPr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6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Simple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Past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I (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Regular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Verbs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>)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Simple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Past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II (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Irregular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Verbs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>)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Describing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feelings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What’s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date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>?</w:t>
            </w:r>
          </w:p>
        </w:tc>
      </w:tr>
      <w:tr w:rsidR="00EB6C64" w:rsidRPr="00475001" w14:paraId="51C8547D" w14:textId="77777777" w:rsidTr="00FF4896">
        <w:trPr>
          <w:trHeight w:val="249"/>
          <w:jc w:val="center"/>
        </w:trPr>
        <w:tc>
          <w:tcPr>
            <w:tcW w:w="10485" w:type="dxa"/>
            <w:gridSpan w:val="2"/>
          </w:tcPr>
          <w:p w14:paraId="130C1683" w14:textId="4A70DC7E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7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The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Simple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Past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Tense</w:t>
            </w:r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b/>
                <w:sz w:val="20"/>
                <w:szCs w:val="20"/>
              </w:rPr>
              <w:t>Adverbs</w:t>
            </w:r>
            <w:proofErr w:type="spellEnd"/>
            <w:r w:rsidRPr="00475001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475001">
              <w:rPr>
                <w:b/>
                <w:sz w:val="20"/>
                <w:szCs w:val="20"/>
              </w:rPr>
              <w:t>regular</w:t>
            </w:r>
            <w:proofErr w:type="spellEnd"/>
            <w:r w:rsidRPr="00475001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b/>
                <w:sz w:val="20"/>
                <w:szCs w:val="20"/>
              </w:rPr>
              <w:t>irregular</w:t>
            </w:r>
            <w:proofErr w:type="spellEnd"/>
            <w:r w:rsidRPr="00475001">
              <w:rPr>
                <w:b/>
                <w:sz w:val="20"/>
                <w:szCs w:val="20"/>
              </w:rPr>
              <w:t>)</w:t>
            </w:r>
          </w:p>
        </w:tc>
      </w:tr>
      <w:tr w:rsidR="00EB6C64" w:rsidRPr="00475001" w14:paraId="2FCB9900" w14:textId="77777777" w:rsidTr="00FF4896">
        <w:trPr>
          <w:trHeight w:val="326"/>
          <w:jc w:val="center"/>
        </w:trPr>
        <w:tc>
          <w:tcPr>
            <w:tcW w:w="10485" w:type="dxa"/>
            <w:gridSpan w:val="2"/>
          </w:tcPr>
          <w:p w14:paraId="01E45633" w14:textId="043E69B5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8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Count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and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Uncount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Nouns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r w:rsidRPr="00475001">
              <w:rPr>
                <w:rFonts w:eastAsia="Calibri"/>
                <w:b/>
                <w:sz w:val="20"/>
                <w:szCs w:val="20"/>
              </w:rPr>
              <w:t xml:space="preserve">Do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you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like</w:t>
            </w:r>
            <w:proofErr w:type="spellEnd"/>
            <w:proofErr w:type="gramStart"/>
            <w:r w:rsidRPr="00475001">
              <w:rPr>
                <w:rFonts w:eastAsia="Calibri"/>
                <w:b/>
                <w:sz w:val="20"/>
                <w:szCs w:val="20"/>
              </w:rPr>
              <w:t>….?</w:t>
            </w:r>
            <w:proofErr w:type="gramEnd"/>
            <w:r w:rsidRPr="00475001">
              <w:rPr>
                <w:rFonts w:eastAsia="Calibri"/>
                <w:b/>
                <w:sz w:val="20"/>
                <w:szCs w:val="20"/>
              </w:rPr>
              <w:t xml:space="preserve"> /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Would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you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like</w:t>
            </w:r>
            <w:proofErr w:type="spellEnd"/>
            <w:proofErr w:type="gramStart"/>
            <w:r w:rsidRPr="00475001">
              <w:rPr>
                <w:rFonts w:eastAsia="Calibri"/>
                <w:b/>
                <w:sz w:val="20"/>
                <w:szCs w:val="20"/>
              </w:rPr>
              <w:t>…?</w:t>
            </w:r>
            <w:proofErr w:type="gramEnd"/>
            <w:r w:rsidRPr="00475001">
              <w:rPr>
                <w:rFonts w:eastAsia="Calibri"/>
                <w:b/>
                <w:sz w:val="20"/>
                <w:szCs w:val="20"/>
              </w:rPr>
              <w:t xml:space="preserve">  </w:t>
            </w:r>
            <w:proofErr w:type="gramStart"/>
            <w:r w:rsidRPr="00475001">
              <w:rPr>
                <w:rFonts w:eastAsia="Calibri"/>
                <w:b/>
                <w:sz w:val="20"/>
                <w:szCs w:val="20"/>
              </w:rPr>
              <w:t>a</w:t>
            </w:r>
            <w:proofErr w:type="gramEnd"/>
            <w:r w:rsidRPr="00475001">
              <w:rPr>
                <w:rFonts w:eastAsia="Calibri"/>
                <w:b/>
                <w:sz w:val="20"/>
                <w:szCs w:val="20"/>
              </w:rPr>
              <w:t xml:space="preserve">, an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or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some</w:t>
            </w:r>
            <w:proofErr w:type="spellEnd"/>
          </w:p>
        </w:tc>
      </w:tr>
      <w:tr w:rsidR="00EB6C64" w:rsidRPr="00475001" w14:paraId="49EB8B4F" w14:textId="77777777" w:rsidTr="00FF4896">
        <w:trPr>
          <w:trHeight w:val="684"/>
          <w:jc w:val="center"/>
        </w:trPr>
        <w:tc>
          <w:tcPr>
            <w:tcW w:w="10485" w:type="dxa"/>
            <w:gridSpan w:val="2"/>
          </w:tcPr>
          <w:p w14:paraId="6604317E" w14:textId="6507DBFD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9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Comparative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Adjectives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Superlative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Adjectives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>,</w:t>
            </w:r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sz w:val="20"/>
                <w:szCs w:val="20"/>
              </w:rPr>
              <w:t>have</w:t>
            </w:r>
            <w:proofErr w:type="spellEnd"/>
            <w:r w:rsidRPr="00475001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sz w:val="20"/>
                <w:szCs w:val="20"/>
              </w:rPr>
              <w:t>got</w:t>
            </w:r>
            <w:proofErr w:type="spellEnd"/>
            <w:r w:rsidRPr="00475001">
              <w:rPr>
                <w:rFonts w:eastAsia="Calibri" w:cs="Times New Roman"/>
                <w:b/>
                <w:sz w:val="20"/>
                <w:szCs w:val="20"/>
              </w:rPr>
              <w:t xml:space="preserve">,  </w:t>
            </w:r>
            <w:proofErr w:type="spellStart"/>
            <w:r w:rsidRPr="00475001">
              <w:rPr>
                <w:rFonts w:eastAsia="Calibri" w:cs="Times New Roman"/>
                <w:b/>
                <w:sz w:val="20"/>
                <w:szCs w:val="20"/>
              </w:rPr>
              <w:t>prepositions</w:t>
            </w:r>
            <w:proofErr w:type="spellEnd"/>
            <w:r w:rsidRPr="00475001">
              <w:rPr>
                <w:rFonts w:eastAsia="Calibri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475001">
              <w:rPr>
                <w:rFonts w:eastAsia="Calibri" w:cs="Times New Roman"/>
                <w:b/>
                <w:sz w:val="20"/>
                <w:szCs w:val="20"/>
              </w:rPr>
              <w:t>movement</w:t>
            </w:r>
            <w:proofErr w:type="spellEnd"/>
            <w:r>
              <w:rPr>
                <w:rFonts w:eastAsia="Calibri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Relative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Pronouns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: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who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which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where</w:t>
            </w:r>
            <w:proofErr w:type="spellEnd"/>
          </w:p>
        </w:tc>
      </w:tr>
      <w:tr w:rsidR="00EB6C64" w:rsidRPr="00475001" w14:paraId="4C8612D4" w14:textId="77777777" w:rsidTr="00FF4896">
        <w:trPr>
          <w:trHeight w:val="681"/>
          <w:jc w:val="center"/>
        </w:trPr>
        <w:tc>
          <w:tcPr>
            <w:tcW w:w="10485" w:type="dxa"/>
            <w:gridSpan w:val="2"/>
          </w:tcPr>
          <w:p w14:paraId="115D8A0F" w14:textId="2EC3FE13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10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The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Present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Continuous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Tense</w:t>
            </w:r>
            <w:r>
              <w:rPr>
                <w:rFonts w:eastAsia="Calibri"/>
                <w:b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Whose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or</w:t>
            </w:r>
            <w:proofErr w:type="spellEnd"/>
            <w:r w:rsidRPr="00475001"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sz w:val="20"/>
                <w:szCs w:val="20"/>
              </w:rPr>
              <w:t>Who’s</w:t>
            </w:r>
            <w:proofErr w:type="spellEnd"/>
            <w:proofErr w:type="gramStart"/>
            <w:r w:rsidRPr="00475001">
              <w:rPr>
                <w:rFonts w:eastAsia="Calibri"/>
                <w:b/>
                <w:sz w:val="20"/>
                <w:szCs w:val="20"/>
              </w:rPr>
              <w:t>?</w:t>
            </w:r>
            <w:r>
              <w:rPr>
                <w:rFonts w:eastAsia="Calibri"/>
                <w:b/>
                <w:sz w:val="20"/>
                <w:szCs w:val="20"/>
              </w:rPr>
              <w:t>,</w:t>
            </w:r>
            <w:proofErr w:type="gramEnd"/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Comparing</w:t>
            </w:r>
            <w:proofErr w:type="spellEnd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and</w:t>
            </w:r>
            <w:proofErr w:type="spellEnd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conrtasting</w:t>
            </w:r>
            <w:proofErr w:type="spellEnd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Linking</w:t>
            </w:r>
            <w:proofErr w:type="spellEnd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words:but</w:t>
            </w:r>
            <w:proofErr w:type="spellEnd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however</w:t>
            </w:r>
            <w:proofErr w:type="spellEnd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eastAsia="Calibri" w:cs="Times New Roman"/>
                <w:b/>
                <w:color w:val="000000"/>
                <w:sz w:val="20"/>
                <w:szCs w:val="20"/>
              </w:rPr>
              <w:t>although</w:t>
            </w:r>
            <w:proofErr w:type="spellEnd"/>
          </w:p>
        </w:tc>
      </w:tr>
      <w:tr w:rsidR="00EB6C64" w:rsidRPr="00475001" w14:paraId="546E2241" w14:textId="77777777" w:rsidTr="00FF4896">
        <w:trPr>
          <w:trHeight w:val="280"/>
          <w:jc w:val="center"/>
        </w:trPr>
        <w:tc>
          <w:tcPr>
            <w:tcW w:w="10485" w:type="dxa"/>
            <w:gridSpan w:val="2"/>
          </w:tcPr>
          <w:p w14:paraId="54CCEB5D" w14:textId="39059A1A" w:rsidR="00EB6C64" w:rsidRPr="00EB6C64" w:rsidRDefault="00EB6C64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11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>Going</w:t>
            </w:r>
            <w:proofErr w:type="spellEnd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>to</w:t>
            </w:r>
            <w:proofErr w:type="spellEnd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>for</w:t>
            </w:r>
            <w:proofErr w:type="spellEnd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eastAsia="Calibri"/>
                <w:b/>
                <w:bCs/>
                <w:color w:val="000000"/>
                <w:sz w:val="20"/>
                <w:szCs w:val="20"/>
              </w:rPr>
              <w:t>Infinitive</w:t>
            </w:r>
            <w:proofErr w:type="spellEnd"/>
            <w:r w:rsidRPr="00475001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475001">
              <w:rPr>
                <w:rFonts w:eastAsia="Calibri"/>
                <w:b/>
                <w:bCs/>
                <w:color w:val="000000"/>
                <w:sz w:val="20"/>
                <w:szCs w:val="20"/>
              </w:rPr>
              <w:t>purpose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What’s</w:t>
            </w:r>
            <w:proofErr w:type="spellEnd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weather</w:t>
            </w:r>
            <w:proofErr w:type="spellEnd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like</w:t>
            </w:r>
            <w:proofErr w:type="spellEnd"/>
            <w:r w:rsidRPr="0047500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?</w:t>
            </w:r>
          </w:p>
        </w:tc>
      </w:tr>
      <w:tr w:rsidR="00C24053" w:rsidRPr="00475001" w14:paraId="0E9B9742" w14:textId="77777777" w:rsidTr="00FF4896">
        <w:trPr>
          <w:trHeight w:val="341"/>
          <w:jc w:val="center"/>
        </w:trPr>
        <w:tc>
          <w:tcPr>
            <w:tcW w:w="10485" w:type="dxa"/>
            <w:gridSpan w:val="2"/>
          </w:tcPr>
          <w:p w14:paraId="24C4025E" w14:textId="241281DD" w:rsidR="00C24053" w:rsidRPr="00C24053" w:rsidRDefault="00C24053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ELEMENTARY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12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>The</w:t>
            </w:r>
            <w:proofErr w:type="spellEnd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>Present</w:t>
            </w:r>
            <w:proofErr w:type="spellEnd"/>
            <w:r w:rsidRPr="00475001">
              <w:rPr>
                <w:rFonts w:eastAsia="Calibri"/>
                <w:b/>
                <w:color w:val="000000"/>
                <w:sz w:val="20"/>
                <w:szCs w:val="20"/>
              </w:rPr>
              <w:t xml:space="preserve"> Perfect Tense</w:t>
            </w: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, </w:t>
            </w:r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Simple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past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vs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b/>
                <w:color w:val="000000" w:themeColor="text1"/>
                <w:sz w:val="20"/>
                <w:szCs w:val="20"/>
              </w:rPr>
              <w:t>Present</w:t>
            </w:r>
            <w:proofErr w:type="spellEnd"/>
            <w:r w:rsidRPr="00475001">
              <w:rPr>
                <w:b/>
                <w:color w:val="000000" w:themeColor="text1"/>
                <w:sz w:val="20"/>
                <w:szCs w:val="20"/>
              </w:rPr>
              <w:t xml:space="preserve"> Perfect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Take</w:t>
            </w:r>
            <w:proofErr w:type="spellEnd"/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get</w:t>
            </w:r>
            <w:proofErr w:type="spellEnd"/>
          </w:p>
        </w:tc>
      </w:tr>
      <w:tr w:rsidR="00400392" w:rsidRPr="00475001" w14:paraId="424ED1FE" w14:textId="77777777" w:rsidTr="00FF4896">
        <w:trPr>
          <w:trHeight w:val="261"/>
          <w:jc w:val="center"/>
        </w:trPr>
        <w:tc>
          <w:tcPr>
            <w:tcW w:w="10485" w:type="dxa"/>
            <w:gridSpan w:val="2"/>
          </w:tcPr>
          <w:p w14:paraId="37CCAE7D" w14:textId="1E878ACA" w:rsidR="00400392" w:rsidRPr="00400392" w:rsidRDefault="00400392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PRE-INTERMEDIATE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1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Tenses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and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questions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Whose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or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Who’s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?</w:t>
            </w:r>
          </w:p>
        </w:tc>
      </w:tr>
      <w:tr w:rsidR="00400392" w:rsidRPr="00475001" w14:paraId="133C02D8" w14:textId="77777777" w:rsidTr="00FF4896">
        <w:trPr>
          <w:trHeight w:val="352"/>
          <w:jc w:val="center"/>
        </w:trPr>
        <w:tc>
          <w:tcPr>
            <w:tcW w:w="10485" w:type="dxa"/>
            <w:gridSpan w:val="2"/>
          </w:tcPr>
          <w:p w14:paraId="4C91DF9A" w14:textId="788B0FDA" w:rsidR="00400392" w:rsidRPr="00400392" w:rsidRDefault="00400392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PRE-INTERMEDIATE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ÜNİTE 2</w:t>
            </w: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--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Present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Tenses</w:t>
            </w:r>
            <w:proofErr w:type="spellEnd"/>
            <w:r>
              <w:rPr>
                <w:rFonts w:cs="Times New Roman"/>
                <w:b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Have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/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have</w:t>
            </w:r>
            <w:proofErr w:type="spellEnd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b/>
                <w:sz w:val="20"/>
                <w:szCs w:val="20"/>
                <w:lang w:eastAsia="tr-TR"/>
              </w:rPr>
              <w:t>got</w:t>
            </w:r>
            <w:proofErr w:type="spellEnd"/>
          </w:p>
        </w:tc>
      </w:tr>
      <w:tr w:rsidR="009933CD" w:rsidRPr="00475001" w14:paraId="1644F28C" w14:textId="77777777" w:rsidTr="00FF4896">
        <w:trPr>
          <w:cantSplit/>
          <w:trHeight w:val="3957"/>
          <w:jc w:val="center"/>
        </w:trPr>
        <w:tc>
          <w:tcPr>
            <w:tcW w:w="1494" w:type="dxa"/>
          </w:tcPr>
          <w:p w14:paraId="0045E187" w14:textId="77777777" w:rsidR="009933CD" w:rsidRPr="00475001" w:rsidRDefault="009933CD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  <w:p w14:paraId="13E9AF58" w14:textId="77777777" w:rsidR="009933CD" w:rsidRPr="00475001" w:rsidRDefault="009933CD" w:rsidP="00FF4896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</w:p>
          <w:p w14:paraId="06F87866" w14:textId="77777777" w:rsidR="009933CD" w:rsidRPr="00475001" w:rsidRDefault="009933CD" w:rsidP="00FF4896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475001">
              <w:rPr>
                <w:rFonts w:cs="Times New Roman"/>
                <w:b/>
                <w:color w:val="000000" w:themeColor="text1"/>
                <w:sz w:val="20"/>
                <w:szCs w:val="20"/>
              </w:rPr>
              <w:t>Kaynak Kitaplar</w:t>
            </w:r>
          </w:p>
        </w:tc>
        <w:tc>
          <w:tcPr>
            <w:tcW w:w="8991" w:type="dxa"/>
            <w:vAlign w:val="center"/>
          </w:tcPr>
          <w:p w14:paraId="052F9018" w14:textId="77777777" w:rsidR="009933CD" w:rsidRPr="00475001" w:rsidRDefault="009933CD" w:rsidP="00FF4896">
            <w:pPr>
              <w:rPr>
                <w:rFonts w:cs="Times New Roman"/>
                <w:sz w:val="20"/>
                <w:szCs w:val="20"/>
              </w:rPr>
            </w:pPr>
            <w:r w:rsidRPr="00475001">
              <w:rPr>
                <w:rFonts w:cs="Times New Roman"/>
                <w:color w:val="FF0000"/>
                <w:sz w:val="20"/>
                <w:szCs w:val="20"/>
              </w:rPr>
              <w:br/>
            </w:r>
            <w:r w:rsidRPr="00475001">
              <w:rPr>
                <w:rFonts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666BF31F" wp14:editId="786977B5">
                  <wp:extent cx="1101090" cy="1101090"/>
                  <wp:effectExtent l="0" t="0" r="0" b="0"/>
                  <wp:docPr id="1" name="Resim 1" descr="metin, insan yüzü, giyim, poster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metin, insan yüzü, giyim, poster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579" cy="113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5001">
              <w:rPr>
                <w:rFonts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74491B49" wp14:editId="33A8B8FB">
                  <wp:extent cx="859883" cy="1082968"/>
                  <wp:effectExtent l="0" t="0" r="3810" b="9525"/>
                  <wp:docPr id="3" name="Resim 3" descr="metin, insan yüzü, giyim, ekran görüntüsü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3" descr="metin, insan yüzü, giyim, ekran görüntüsü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882" cy="1138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5001">
              <w:rPr>
                <w:rFonts w:cs="Times New Roman"/>
                <w:sz w:val="20"/>
                <w:szCs w:val="20"/>
              </w:rPr>
              <w:t xml:space="preserve">   </w:t>
            </w:r>
            <w:r w:rsidRPr="00475001">
              <w:rPr>
                <w:rFonts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6ACD3997" wp14:editId="5E274FD6">
                  <wp:extent cx="853320" cy="1076634"/>
                  <wp:effectExtent l="0" t="0" r="10795" b="0"/>
                  <wp:docPr id="5" name="Resim 5" descr="metin, giyim, insan yüzü, ekran görüntüsü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5" descr="metin, giyim, insan yüzü, ekran görüntüsü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001" cy="113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5001">
              <w:rPr>
                <w:rFonts w:cs="Times New Roman"/>
                <w:sz w:val="20"/>
                <w:szCs w:val="20"/>
              </w:rPr>
              <w:t xml:space="preserve">   </w:t>
            </w:r>
            <w:r w:rsidRPr="00475001">
              <w:rPr>
                <w:rFonts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252EB9DB" wp14:editId="2524309B">
                  <wp:extent cx="1115111" cy="1111237"/>
                  <wp:effectExtent l="0" t="0" r="2540" b="6985"/>
                  <wp:docPr id="2" name="Resim 2" descr="metin, insan yüzü, giyim, kişi, şahıs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 descr="metin, insan yüzü, giyim, kişi, şahıs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036" cy="1241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491A1" w14:textId="77777777" w:rsidR="009933CD" w:rsidRPr="00475001" w:rsidRDefault="009933CD" w:rsidP="00FF4896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eastAsia="tr-TR"/>
              </w:rPr>
            </w:pP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Headway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Elementary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(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Fifth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Edition) (Oxford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University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Press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) +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Student’s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Book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+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Workbook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</w:p>
          <w:p w14:paraId="04D3D23F" w14:textId="77777777" w:rsidR="009933CD" w:rsidRPr="00475001" w:rsidRDefault="009933CD" w:rsidP="00FF4896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  <w:lang w:eastAsia="tr-TR"/>
              </w:rPr>
            </w:pP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Headway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Pre-intermediate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(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Fifth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Edition) (Oxford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University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Press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) +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Student’s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Book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+ </w:t>
            </w:r>
            <w:proofErr w:type="spellStart"/>
            <w:r w:rsidRPr="00475001">
              <w:rPr>
                <w:rFonts w:cs="Times New Roman"/>
                <w:sz w:val="20"/>
                <w:szCs w:val="20"/>
                <w:lang w:eastAsia="tr-TR"/>
              </w:rPr>
              <w:t>Workbook</w:t>
            </w:r>
            <w:proofErr w:type="spellEnd"/>
            <w:r w:rsidRPr="00475001">
              <w:rPr>
                <w:rFonts w:cs="Times New Roman"/>
                <w:sz w:val="20"/>
                <w:szCs w:val="20"/>
                <w:lang w:eastAsia="tr-TR"/>
              </w:rPr>
              <w:t xml:space="preserve"> </w:t>
            </w:r>
          </w:p>
          <w:p w14:paraId="4D357136" w14:textId="77777777" w:rsidR="009933CD" w:rsidRPr="00475001" w:rsidRDefault="009933CD" w:rsidP="00FF4896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E1994BC" w14:textId="10EDA6DB" w:rsidR="004D19E0" w:rsidRDefault="004D19E0" w:rsidP="009933CD">
      <w:pPr>
        <w:rPr>
          <w:rFonts w:cs="Times New Roman"/>
          <w:color w:val="000000" w:themeColor="text1"/>
          <w:sz w:val="20"/>
          <w:szCs w:val="20"/>
        </w:rPr>
      </w:pPr>
    </w:p>
    <w:p w14:paraId="0826DC1B" w14:textId="77777777" w:rsidR="004D19E0" w:rsidRDefault="004D19E0">
      <w:pPr>
        <w:spacing w:after="160" w:line="259" w:lineRule="auto"/>
        <w:jc w:val="left"/>
        <w:rPr>
          <w:rFonts w:cs="Times New Roman"/>
          <w:color w:val="000000" w:themeColor="text1"/>
          <w:sz w:val="20"/>
          <w:szCs w:val="20"/>
        </w:rPr>
      </w:pPr>
      <w:r>
        <w:rPr>
          <w:rFonts w:cs="Times New Roman"/>
          <w:color w:val="000000" w:themeColor="text1"/>
          <w:sz w:val="20"/>
          <w:szCs w:val="20"/>
        </w:rPr>
        <w:br w:type="page"/>
      </w:r>
    </w:p>
    <w:p w14:paraId="350ECE91" w14:textId="77777777" w:rsidR="00F013AA" w:rsidRDefault="00F013AA">
      <w:pPr>
        <w:spacing w:after="160" w:line="259" w:lineRule="auto"/>
        <w:jc w:val="left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oKlavuzu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7512"/>
      </w:tblGrid>
      <w:tr w:rsidR="009933CD" w:rsidRPr="009933CD" w14:paraId="58F6A0B0" w14:textId="77777777" w:rsidTr="009933CD">
        <w:tc>
          <w:tcPr>
            <w:tcW w:w="9634" w:type="dxa"/>
            <w:gridSpan w:val="2"/>
          </w:tcPr>
          <w:p w14:paraId="2BDE3D3D" w14:textId="5356DE41" w:rsidR="009933CD" w:rsidRPr="0050343A" w:rsidRDefault="009933CD" w:rsidP="00D1646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0343A">
              <w:rPr>
                <w:rFonts w:cs="Times New Roman"/>
                <w:b/>
                <w:sz w:val="20"/>
                <w:szCs w:val="20"/>
              </w:rPr>
              <w:t>TOKAT GAZİOSMANPAŞA ÜNİVERSİTESİ</w:t>
            </w:r>
          </w:p>
          <w:p w14:paraId="1BACE842" w14:textId="4242EBD4" w:rsidR="00D16467" w:rsidRPr="0050343A" w:rsidRDefault="009933CD" w:rsidP="00D16467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0343A">
              <w:rPr>
                <w:rFonts w:cs="Times New Roman"/>
                <w:b/>
                <w:sz w:val="20"/>
                <w:szCs w:val="20"/>
              </w:rPr>
              <w:t>202</w:t>
            </w:r>
            <w:r w:rsidR="00876120">
              <w:rPr>
                <w:rFonts w:cs="Times New Roman"/>
                <w:b/>
                <w:sz w:val="20"/>
                <w:szCs w:val="20"/>
              </w:rPr>
              <w:t>6</w:t>
            </w:r>
            <w:r w:rsidRPr="0050343A">
              <w:rPr>
                <w:rFonts w:cs="Times New Roman"/>
                <w:b/>
                <w:sz w:val="20"/>
                <w:szCs w:val="20"/>
              </w:rPr>
              <w:t>-</w:t>
            </w:r>
            <w:r w:rsidR="00550E30">
              <w:rPr>
                <w:rFonts w:cs="Times New Roman"/>
                <w:b/>
                <w:sz w:val="20"/>
                <w:szCs w:val="20"/>
              </w:rPr>
              <w:t>20</w:t>
            </w:r>
            <w:r w:rsidRPr="0050343A">
              <w:rPr>
                <w:rFonts w:cs="Times New Roman"/>
                <w:b/>
                <w:sz w:val="20"/>
                <w:szCs w:val="20"/>
              </w:rPr>
              <w:t>2</w:t>
            </w:r>
            <w:r w:rsidR="00876120">
              <w:rPr>
                <w:rFonts w:cs="Times New Roman"/>
                <w:b/>
                <w:sz w:val="20"/>
                <w:szCs w:val="20"/>
              </w:rPr>
              <w:t>7</w:t>
            </w:r>
            <w:r w:rsidRPr="0050343A">
              <w:rPr>
                <w:rFonts w:cs="Times New Roman"/>
                <w:b/>
                <w:sz w:val="20"/>
                <w:szCs w:val="20"/>
              </w:rPr>
              <w:t xml:space="preserve"> AKADEMİK YILI</w:t>
            </w:r>
          </w:p>
          <w:p w14:paraId="3F206605" w14:textId="21DC7A3E" w:rsidR="009933CD" w:rsidRPr="0050343A" w:rsidRDefault="009933CD" w:rsidP="00D16467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0343A">
              <w:rPr>
                <w:rFonts w:cs="Times New Roman"/>
                <w:b/>
                <w:sz w:val="20"/>
                <w:szCs w:val="20"/>
              </w:rPr>
              <w:t xml:space="preserve">ZORUNLU ENF 100 BİLİŞİM TEKNOLOJİLERİ VE OFİS YAZILIMLARI DERSİ İÇİN </w:t>
            </w:r>
            <w:r w:rsidR="003D1373">
              <w:rPr>
                <w:rFonts w:cs="Times New Roman"/>
                <w:b/>
                <w:sz w:val="20"/>
                <w:szCs w:val="20"/>
              </w:rPr>
              <w:t xml:space="preserve">EK </w:t>
            </w:r>
            <w:r w:rsidRPr="0050343A">
              <w:rPr>
                <w:rFonts w:cs="Times New Roman"/>
                <w:b/>
                <w:sz w:val="20"/>
                <w:szCs w:val="20"/>
              </w:rPr>
              <w:t>MUAFİYET SINAVI DERS İÇERİĞİ</w:t>
            </w:r>
          </w:p>
        </w:tc>
      </w:tr>
      <w:tr w:rsidR="009933CD" w:rsidRPr="009933CD" w14:paraId="0BD33090" w14:textId="77777777" w:rsidTr="009933CD">
        <w:tc>
          <w:tcPr>
            <w:tcW w:w="9634" w:type="dxa"/>
            <w:gridSpan w:val="2"/>
          </w:tcPr>
          <w:p w14:paraId="487A0308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Bilgisayarın Donanım Yapısı-Birimleri</w:t>
            </w:r>
          </w:p>
        </w:tc>
      </w:tr>
      <w:tr w:rsidR="009933CD" w:rsidRPr="009933CD" w14:paraId="0F895C25" w14:textId="77777777" w:rsidTr="009933CD">
        <w:tc>
          <w:tcPr>
            <w:tcW w:w="9634" w:type="dxa"/>
            <w:gridSpan w:val="2"/>
          </w:tcPr>
          <w:p w14:paraId="3FFAB1F2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Kısa Yollar, Genel Windows İşlemleri, İnternet ve Mail İşlemleri</w:t>
            </w:r>
          </w:p>
        </w:tc>
      </w:tr>
      <w:tr w:rsidR="009933CD" w:rsidRPr="009933CD" w14:paraId="67E632BA" w14:textId="77777777" w:rsidTr="009933CD">
        <w:tc>
          <w:tcPr>
            <w:tcW w:w="9634" w:type="dxa"/>
            <w:gridSpan w:val="2"/>
          </w:tcPr>
          <w:p w14:paraId="23A0B901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 xml:space="preserve">Kelime İşlemci; Dosya, Giriş Sekmesi </w:t>
            </w:r>
          </w:p>
        </w:tc>
      </w:tr>
      <w:tr w:rsidR="009933CD" w:rsidRPr="009933CD" w14:paraId="5D94104F" w14:textId="77777777" w:rsidTr="009933CD">
        <w:tc>
          <w:tcPr>
            <w:tcW w:w="9634" w:type="dxa"/>
            <w:gridSpan w:val="2"/>
          </w:tcPr>
          <w:p w14:paraId="053501D6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Kelime İşlemci; Ekle, Çiz, Tasarım, Düzen Sekmesi</w:t>
            </w:r>
          </w:p>
        </w:tc>
      </w:tr>
      <w:tr w:rsidR="009933CD" w:rsidRPr="009933CD" w14:paraId="5871E6F9" w14:textId="77777777" w:rsidTr="009933CD">
        <w:tc>
          <w:tcPr>
            <w:tcW w:w="9634" w:type="dxa"/>
            <w:gridSpan w:val="2"/>
          </w:tcPr>
          <w:p w14:paraId="14428EED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Kelime İşlemci; Başvurular, Posta, Gözden Geçir, Görünüm Sekmesi</w:t>
            </w:r>
          </w:p>
        </w:tc>
      </w:tr>
      <w:tr w:rsidR="009933CD" w:rsidRPr="009933CD" w14:paraId="12DFB53B" w14:textId="77777777" w:rsidTr="009933CD">
        <w:tc>
          <w:tcPr>
            <w:tcW w:w="9634" w:type="dxa"/>
            <w:gridSpan w:val="2"/>
          </w:tcPr>
          <w:p w14:paraId="24B6C63C" w14:textId="4CF3AA40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Kelime İşlemci; Bilimsel Yazım Kuralları</w:t>
            </w:r>
          </w:p>
        </w:tc>
      </w:tr>
      <w:tr w:rsidR="009933CD" w:rsidRPr="009933CD" w14:paraId="29D07ACD" w14:textId="77777777" w:rsidTr="009933CD">
        <w:tc>
          <w:tcPr>
            <w:tcW w:w="9634" w:type="dxa"/>
            <w:gridSpan w:val="2"/>
          </w:tcPr>
          <w:p w14:paraId="2B384C36" w14:textId="482A985E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Sunu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933CD">
              <w:rPr>
                <w:rFonts w:cs="Times New Roman"/>
                <w:bCs/>
                <w:sz w:val="28"/>
                <w:szCs w:val="28"/>
              </w:rPr>
              <w:t>Programı; Dosya, Giriş, Ekle, Çiz, Tasarım, Geçişler Sekmesi</w:t>
            </w:r>
          </w:p>
        </w:tc>
      </w:tr>
      <w:tr w:rsidR="009933CD" w:rsidRPr="009933CD" w14:paraId="1B306357" w14:textId="77777777" w:rsidTr="009933CD">
        <w:tc>
          <w:tcPr>
            <w:tcW w:w="9634" w:type="dxa"/>
            <w:gridSpan w:val="2"/>
          </w:tcPr>
          <w:p w14:paraId="73F86465" w14:textId="6CBAE763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Sunu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933CD">
              <w:rPr>
                <w:rFonts w:cs="Times New Roman"/>
                <w:bCs/>
                <w:sz w:val="28"/>
                <w:szCs w:val="28"/>
              </w:rPr>
              <w:t>Programı; Animasyonlar, Slayt Gösterisi, Kaydet, Gözden Geçir, Görünüm Sekmesi</w:t>
            </w:r>
          </w:p>
        </w:tc>
      </w:tr>
      <w:tr w:rsidR="009933CD" w:rsidRPr="009933CD" w14:paraId="5E788FC0" w14:textId="77777777" w:rsidTr="009933CD">
        <w:tc>
          <w:tcPr>
            <w:tcW w:w="9634" w:type="dxa"/>
            <w:gridSpan w:val="2"/>
          </w:tcPr>
          <w:p w14:paraId="758084EE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Hesap Tabloları; Dosya, Giriş, Ekle, Sayfa Düzeni Sekmesi</w:t>
            </w:r>
          </w:p>
        </w:tc>
      </w:tr>
      <w:tr w:rsidR="009933CD" w:rsidRPr="009933CD" w14:paraId="09C6521D" w14:textId="77777777" w:rsidTr="009933CD">
        <w:tc>
          <w:tcPr>
            <w:tcW w:w="9634" w:type="dxa"/>
            <w:gridSpan w:val="2"/>
          </w:tcPr>
          <w:p w14:paraId="522FAB2A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Hesap Tabloları Formüller Sekmesi</w:t>
            </w:r>
          </w:p>
        </w:tc>
      </w:tr>
      <w:tr w:rsidR="009933CD" w:rsidRPr="009933CD" w14:paraId="3BDCD30F" w14:textId="77777777" w:rsidTr="009933CD">
        <w:tc>
          <w:tcPr>
            <w:tcW w:w="9634" w:type="dxa"/>
            <w:gridSpan w:val="2"/>
          </w:tcPr>
          <w:p w14:paraId="1848CC93" w14:textId="77777777" w:rsidR="009933CD" w:rsidRPr="009933CD" w:rsidRDefault="009933CD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r w:rsidRPr="009933CD">
              <w:rPr>
                <w:rFonts w:cs="Times New Roman"/>
                <w:bCs/>
                <w:sz w:val="28"/>
                <w:szCs w:val="28"/>
              </w:rPr>
              <w:t>Hesap Tabloları; Veri, Gözden Geçir, Görünüm, Otomatikleştir Sekmesi</w:t>
            </w:r>
          </w:p>
        </w:tc>
      </w:tr>
      <w:tr w:rsidR="00A5470C" w:rsidRPr="009933CD" w14:paraId="77AE12BA" w14:textId="77777777" w:rsidTr="00E3492D">
        <w:tc>
          <w:tcPr>
            <w:tcW w:w="2122" w:type="dxa"/>
            <w:vAlign w:val="center"/>
          </w:tcPr>
          <w:p w14:paraId="5ADC441B" w14:textId="1784760B" w:rsidR="00A5470C" w:rsidRPr="00A5470C" w:rsidRDefault="00A5470C" w:rsidP="00E3492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5470C">
              <w:rPr>
                <w:rFonts w:cs="Times New Roman"/>
                <w:b/>
                <w:sz w:val="28"/>
                <w:szCs w:val="28"/>
              </w:rPr>
              <w:t>Kaynaklar</w:t>
            </w:r>
          </w:p>
        </w:tc>
        <w:tc>
          <w:tcPr>
            <w:tcW w:w="7512" w:type="dxa"/>
          </w:tcPr>
          <w:p w14:paraId="11D384E4" w14:textId="6D75AA4B" w:rsidR="003320B9" w:rsidRPr="003320B9" w:rsidRDefault="00325298" w:rsidP="0032529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bCs/>
                <w:sz w:val="28"/>
                <w:szCs w:val="28"/>
              </w:rPr>
            </w:pPr>
            <w:r w:rsidRPr="003320B9">
              <w:rPr>
                <w:rFonts w:cs="Times New Roman"/>
                <w:bCs/>
                <w:sz w:val="28"/>
                <w:szCs w:val="28"/>
              </w:rPr>
              <w:t>Atatürk Üniversitesi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320B9">
              <w:rPr>
                <w:rFonts w:cs="Times New Roman"/>
                <w:bCs/>
                <w:sz w:val="28"/>
                <w:szCs w:val="28"/>
              </w:rPr>
              <w:t>Açıköğretim</w:t>
            </w:r>
            <w:proofErr w:type="spellEnd"/>
            <w:r w:rsidRPr="003320B9">
              <w:rPr>
                <w:rFonts w:cs="Times New Roman"/>
                <w:bCs/>
                <w:sz w:val="28"/>
                <w:szCs w:val="28"/>
              </w:rPr>
              <w:t xml:space="preserve"> Fakültesi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320B9">
              <w:rPr>
                <w:rFonts w:cs="Times New Roman"/>
                <w:bCs/>
                <w:sz w:val="28"/>
                <w:szCs w:val="28"/>
              </w:rPr>
              <w:t xml:space="preserve">Temel Bilgi Teknolojileri </w:t>
            </w:r>
            <w:r w:rsidR="003320B9" w:rsidRPr="003320B9">
              <w:rPr>
                <w:rFonts w:cs="Times New Roman"/>
                <w:bCs/>
                <w:sz w:val="28"/>
                <w:szCs w:val="28"/>
              </w:rPr>
              <w:t>I</w:t>
            </w:r>
            <w:r w:rsidR="003320B9">
              <w:rPr>
                <w:rFonts w:cs="Times New Roman"/>
                <w:bCs/>
                <w:sz w:val="28"/>
                <w:szCs w:val="28"/>
              </w:rPr>
              <w:t xml:space="preserve"> ve II Ders Notları</w:t>
            </w:r>
          </w:p>
          <w:p w14:paraId="6469922E" w14:textId="20BD1B78" w:rsidR="00A5470C" w:rsidRDefault="00DC617E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</w:pPr>
            <w:hyperlink r:id="rId12" w:history="1">
              <w:r w:rsidR="00A5470C" w:rsidRPr="00A5470C">
                <w:rPr>
                  <w:color w:val="0000FF"/>
                  <w:u w:val="single"/>
                </w:rPr>
                <w:t xml:space="preserve">Atatürk Üniversitesi </w:t>
              </w:r>
              <w:proofErr w:type="spellStart"/>
              <w:r w:rsidR="00A5470C" w:rsidRPr="00A5470C">
                <w:rPr>
                  <w:color w:val="0000FF"/>
                  <w:u w:val="single"/>
                </w:rPr>
                <w:t>Açıköğretim</w:t>
              </w:r>
              <w:proofErr w:type="spellEnd"/>
              <w:r w:rsidR="00A5470C" w:rsidRPr="00A5470C">
                <w:rPr>
                  <w:color w:val="0000FF"/>
                  <w:u w:val="single"/>
                </w:rPr>
                <w:t xml:space="preserve"> Fakültesi (ataaof.edu.tr)</w:t>
              </w:r>
            </w:hyperlink>
          </w:p>
          <w:p w14:paraId="684D471D" w14:textId="4D7BD403" w:rsidR="00A5470C" w:rsidRPr="009933CD" w:rsidRDefault="00DC617E" w:rsidP="009933CD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uto"/>
              <w:ind w:right="18"/>
              <w:rPr>
                <w:rFonts w:cs="Times New Roman"/>
                <w:bCs/>
                <w:sz w:val="28"/>
                <w:szCs w:val="28"/>
              </w:rPr>
            </w:pPr>
            <w:hyperlink r:id="rId13" w:history="1">
              <w:r w:rsidR="00A5470C" w:rsidRPr="00A5470C">
                <w:rPr>
                  <w:color w:val="0000FF"/>
                  <w:u w:val="single"/>
                </w:rPr>
                <w:t xml:space="preserve">Atatürk Üniversitesi </w:t>
              </w:r>
              <w:proofErr w:type="spellStart"/>
              <w:r w:rsidR="00A5470C" w:rsidRPr="00A5470C">
                <w:rPr>
                  <w:color w:val="0000FF"/>
                  <w:u w:val="single"/>
                </w:rPr>
                <w:t>Açıköğretim</w:t>
              </w:r>
              <w:proofErr w:type="spellEnd"/>
              <w:r w:rsidR="00A5470C" w:rsidRPr="00A5470C">
                <w:rPr>
                  <w:color w:val="0000FF"/>
                  <w:u w:val="single"/>
                </w:rPr>
                <w:t xml:space="preserve"> Fakültesi (ataaof.edu.tr)</w:t>
              </w:r>
            </w:hyperlink>
          </w:p>
        </w:tc>
      </w:tr>
    </w:tbl>
    <w:p w14:paraId="3BF4FA89" w14:textId="77777777" w:rsidR="005C4E90" w:rsidRDefault="005C4E90"/>
    <w:p w14:paraId="210AECB4" w14:textId="77777777" w:rsidR="0060006B" w:rsidRDefault="0060006B"/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60006B" w14:paraId="2A816A66" w14:textId="77777777" w:rsidTr="0050343A">
        <w:trPr>
          <w:trHeight w:val="1104"/>
        </w:trPr>
        <w:tc>
          <w:tcPr>
            <w:tcW w:w="9647" w:type="dxa"/>
          </w:tcPr>
          <w:p w14:paraId="6E0E2B0B" w14:textId="77777777" w:rsidR="0060006B" w:rsidRDefault="0060006B" w:rsidP="0060006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0006B">
              <w:rPr>
                <w:rFonts w:cs="Times New Roman"/>
                <w:b/>
                <w:sz w:val="20"/>
                <w:szCs w:val="20"/>
              </w:rPr>
              <w:t>TOKAT GAZİOSMANPAŞA ÜNİVERSİTESİ</w:t>
            </w:r>
          </w:p>
          <w:p w14:paraId="2BE926C7" w14:textId="4F3D5CE0" w:rsidR="0060006B" w:rsidRPr="0060006B" w:rsidRDefault="0060006B" w:rsidP="0060006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0006B">
              <w:rPr>
                <w:rFonts w:cs="Times New Roman"/>
                <w:b/>
                <w:sz w:val="20"/>
                <w:szCs w:val="20"/>
              </w:rPr>
              <w:t>202</w:t>
            </w:r>
            <w:r w:rsidR="00876120">
              <w:rPr>
                <w:rFonts w:cs="Times New Roman"/>
                <w:b/>
                <w:sz w:val="20"/>
                <w:szCs w:val="20"/>
              </w:rPr>
              <w:t>6</w:t>
            </w:r>
            <w:r w:rsidRPr="0060006B">
              <w:rPr>
                <w:rFonts w:cs="Times New Roman"/>
                <w:b/>
                <w:sz w:val="20"/>
                <w:szCs w:val="20"/>
              </w:rPr>
              <w:t>-</w:t>
            </w:r>
            <w:r w:rsidR="00550E30">
              <w:rPr>
                <w:rFonts w:cs="Times New Roman"/>
                <w:b/>
                <w:sz w:val="20"/>
                <w:szCs w:val="20"/>
              </w:rPr>
              <w:t>20</w:t>
            </w:r>
            <w:r w:rsidRPr="0060006B">
              <w:rPr>
                <w:rFonts w:cs="Times New Roman"/>
                <w:b/>
                <w:sz w:val="20"/>
                <w:szCs w:val="20"/>
              </w:rPr>
              <w:t>2</w:t>
            </w:r>
            <w:r w:rsidR="00876120">
              <w:rPr>
                <w:rFonts w:cs="Times New Roman"/>
                <w:b/>
                <w:sz w:val="20"/>
                <w:szCs w:val="20"/>
              </w:rPr>
              <w:t>7</w:t>
            </w:r>
            <w:r w:rsidRPr="0060006B">
              <w:rPr>
                <w:rFonts w:cs="Times New Roman"/>
                <w:b/>
                <w:sz w:val="20"/>
                <w:szCs w:val="20"/>
              </w:rPr>
              <w:t xml:space="preserve"> AKADEMİK YILI BİRİNCİ SINIF ALM101</w:t>
            </w:r>
            <w:r w:rsidR="00A46F1A">
              <w:rPr>
                <w:rFonts w:cs="Times New Roman"/>
                <w:b/>
                <w:sz w:val="20"/>
                <w:szCs w:val="20"/>
              </w:rPr>
              <w:t xml:space="preserve"> –</w:t>
            </w:r>
            <w:r w:rsidRPr="0060006B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A46F1A">
              <w:rPr>
                <w:rFonts w:cs="Times New Roman"/>
                <w:b/>
                <w:sz w:val="20"/>
                <w:szCs w:val="20"/>
              </w:rPr>
              <w:t xml:space="preserve">ALM102 </w:t>
            </w:r>
            <w:r w:rsidRPr="0060006B">
              <w:rPr>
                <w:rFonts w:cs="Times New Roman"/>
                <w:b/>
                <w:sz w:val="20"/>
                <w:szCs w:val="20"/>
              </w:rPr>
              <w:t xml:space="preserve">ALMANCA DERSİ </w:t>
            </w:r>
            <w:r w:rsidR="003D1373">
              <w:rPr>
                <w:rFonts w:cs="Times New Roman"/>
                <w:b/>
                <w:sz w:val="20"/>
                <w:szCs w:val="20"/>
              </w:rPr>
              <w:t xml:space="preserve">EK </w:t>
            </w:r>
            <w:r w:rsidRPr="0060006B">
              <w:rPr>
                <w:rFonts w:cs="Times New Roman"/>
                <w:b/>
                <w:sz w:val="20"/>
                <w:szCs w:val="20"/>
              </w:rPr>
              <w:t>MUAFİYET SINAVI DERS İÇERİĞİ</w:t>
            </w:r>
          </w:p>
        </w:tc>
      </w:tr>
      <w:tr w:rsidR="0060006B" w14:paraId="2043AE88" w14:textId="77777777" w:rsidTr="0050343A">
        <w:trPr>
          <w:trHeight w:val="352"/>
        </w:trPr>
        <w:tc>
          <w:tcPr>
            <w:tcW w:w="9647" w:type="dxa"/>
          </w:tcPr>
          <w:p w14:paraId="41DB972F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KENDİNİ VE KİŞİLERİ TANITMA, ŞAHIS VE İYELİK ADILLARI, ARTİKEL KULLANIMI</w:t>
            </w:r>
          </w:p>
        </w:tc>
      </w:tr>
      <w:tr w:rsidR="0060006B" w14:paraId="017C06F8" w14:textId="77777777" w:rsidTr="0050343A">
        <w:trPr>
          <w:trHeight w:val="368"/>
        </w:trPr>
        <w:tc>
          <w:tcPr>
            <w:tcW w:w="9647" w:type="dxa"/>
          </w:tcPr>
          <w:p w14:paraId="5F8B63AF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KURALLI VE KURALSIZ EYLEMLER, SORU SÖZCÜKLERİ, ŞİMDİKİ VE GENİŞ ZAMAN</w:t>
            </w:r>
          </w:p>
        </w:tc>
      </w:tr>
      <w:tr w:rsidR="0060006B" w14:paraId="1A57F522" w14:textId="77777777" w:rsidTr="0050343A">
        <w:trPr>
          <w:trHeight w:val="368"/>
        </w:trPr>
        <w:tc>
          <w:tcPr>
            <w:tcW w:w="9647" w:type="dxa"/>
          </w:tcPr>
          <w:p w14:paraId="0E241C22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SAYILAR, SAATLER, İLGEÇLER VE İLGEÇLERİN CÜMLEDE KULLANILMASI</w:t>
            </w:r>
          </w:p>
        </w:tc>
      </w:tr>
      <w:tr w:rsidR="0060006B" w14:paraId="01DBFE6A" w14:textId="77777777" w:rsidTr="0050343A">
        <w:trPr>
          <w:trHeight w:val="720"/>
        </w:trPr>
        <w:tc>
          <w:tcPr>
            <w:tcW w:w="9647" w:type="dxa"/>
          </w:tcPr>
          <w:p w14:paraId="3B63E1D8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AKKUSATİV VE DATİV İLE KULLANILAN EYLEMLER, YARDIMCI EYLEMLER, TARZ EYLEMLER</w:t>
            </w:r>
          </w:p>
        </w:tc>
      </w:tr>
      <w:tr w:rsidR="0060006B" w14:paraId="17012C8F" w14:textId="77777777" w:rsidTr="0050343A">
        <w:trPr>
          <w:trHeight w:val="368"/>
        </w:trPr>
        <w:tc>
          <w:tcPr>
            <w:tcW w:w="9647" w:type="dxa"/>
          </w:tcPr>
          <w:p w14:paraId="6FBBE9B1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ÖNEKİ AYRILABİLEN VE AYRILAMAYAN EYLEMLER, SIFATLAR, BELİRTEÇLER</w:t>
            </w:r>
          </w:p>
        </w:tc>
      </w:tr>
      <w:tr w:rsidR="0060006B" w14:paraId="486934ED" w14:textId="77777777" w:rsidTr="0050343A">
        <w:trPr>
          <w:trHeight w:val="368"/>
        </w:trPr>
        <w:tc>
          <w:tcPr>
            <w:tcW w:w="9647" w:type="dxa"/>
          </w:tcPr>
          <w:p w14:paraId="23171ABB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CÜMLEDE SÖZ DİZİMİ, İFADE CÜMLESİ, SORU CÜMLESİ, OLUMSUZ CÜMLE YAPISI</w:t>
            </w:r>
          </w:p>
        </w:tc>
      </w:tr>
      <w:tr w:rsidR="0060006B" w14:paraId="7AB9AF6D" w14:textId="77777777" w:rsidTr="0050343A">
        <w:trPr>
          <w:trHeight w:val="720"/>
        </w:trPr>
        <w:tc>
          <w:tcPr>
            <w:tcW w:w="9647" w:type="dxa"/>
          </w:tcPr>
          <w:p w14:paraId="07203C65" w14:textId="77777777" w:rsidR="0060006B" w:rsidRPr="00F41EC3" w:rsidRDefault="0060006B" w:rsidP="007B7978">
            <w:pPr>
              <w:rPr>
                <w:sz w:val="20"/>
                <w:szCs w:val="20"/>
              </w:rPr>
            </w:pPr>
            <w:r w:rsidRPr="00F41EC3">
              <w:rPr>
                <w:sz w:val="20"/>
                <w:szCs w:val="20"/>
              </w:rPr>
              <w:t>TEMEL CÜMLELERİ BİRBİRİNE BAĞLAYAN BAĞLAÇLAR, GEÇİŞLİ VE GEÇİŞSİZ EYLEMLER</w:t>
            </w:r>
          </w:p>
        </w:tc>
      </w:tr>
    </w:tbl>
    <w:p w14:paraId="745602A4" w14:textId="77777777" w:rsidR="0060006B" w:rsidRDefault="0060006B"/>
    <w:p w14:paraId="78C6D59C" w14:textId="77777777" w:rsidR="00256A80" w:rsidRDefault="00256A80" w:rsidP="00256A80">
      <w:pPr>
        <w:rPr>
          <w:sz w:val="28"/>
          <w:szCs w:val="28"/>
        </w:rPr>
      </w:pPr>
    </w:p>
    <w:p w14:paraId="689339A7" w14:textId="77777777" w:rsidR="00256A80" w:rsidRDefault="00256A80" w:rsidP="00256A80">
      <w:pPr>
        <w:rPr>
          <w:sz w:val="28"/>
          <w:szCs w:val="28"/>
        </w:rPr>
      </w:pPr>
    </w:p>
    <w:p w14:paraId="01009968" w14:textId="77777777" w:rsidR="00B74A53" w:rsidRDefault="00256A80" w:rsidP="00B74A53">
      <w:pPr>
        <w:jc w:val="center"/>
        <w:rPr>
          <w:rFonts w:cs="Times New Roman"/>
          <w:b/>
          <w:sz w:val="20"/>
          <w:szCs w:val="20"/>
        </w:rPr>
      </w:pPr>
      <w:r w:rsidRPr="0060006B">
        <w:rPr>
          <w:rFonts w:cs="Times New Roman"/>
          <w:b/>
          <w:sz w:val="20"/>
          <w:szCs w:val="20"/>
        </w:rPr>
        <w:lastRenderedPageBreak/>
        <w:t>TOKAT GAZİOSMANPAŞA ÜNİVERSİTESİ</w:t>
      </w:r>
      <w:r w:rsidR="00B74A53">
        <w:rPr>
          <w:rFonts w:cs="Times New Roman"/>
          <w:b/>
          <w:sz w:val="20"/>
          <w:szCs w:val="20"/>
        </w:rPr>
        <w:t xml:space="preserve"> </w:t>
      </w:r>
    </w:p>
    <w:p w14:paraId="4EA40363" w14:textId="0EE80502" w:rsidR="00256A80" w:rsidRPr="00B74A53" w:rsidRDefault="00256A80" w:rsidP="00B74A53">
      <w:pPr>
        <w:jc w:val="center"/>
        <w:rPr>
          <w:rFonts w:cs="Times New Roman"/>
          <w:b/>
          <w:sz w:val="20"/>
          <w:szCs w:val="20"/>
        </w:rPr>
      </w:pPr>
      <w:r w:rsidRPr="0060006B">
        <w:rPr>
          <w:rFonts w:cs="Times New Roman"/>
          <w:b/>
          <w:sz w:val="20"/>
          <w:szCs w:val="20"/>
        </w:rPr>
        <w:t>202</w:t>
      </w:r>
      <w:r w:rsidR="00876120">
        <w:rPr>
          <w:rFonts w:cs="Times New Roman"/>
          <w:b/>
          <w:sz w:val="20"/>
          <w:szCs w:val="20"/>
        </w:rPr>
        <w:t>6</w:t>
      </w:r>
      <w:r w:rsidRPr="0060006B">
        <w:rPr>
          <w:rFonts w:cs="Times New Roman"/>
          <w:b/>
          <w:sz w:val="20"/>
          <w:szCs w:val="20"/>
        </w:rPr>
        <w:t>-</w:t>
      </w:r>
      <w:r w:rsidR="00550E30">
        <w:rPr>
          <w:rFonts w:cs="Times New Roman"/>
          <w:b/>
          <w:sz w:val="20"/>
          <w:szCs w:val="20"/>
        </w:rPr>
        <w:t>20</w:t>
      </w:r>
      <w:r w:rsidRPr="0060006B">
        <w:rPr>
          <w:rFonts w:cs="Times New Roman"/>
          <w:b/>
          <w:sz w:val="20"/>
          <w:szCs w:val="20"/>
        </w:rPr>
        <w:t>2</w:t>
      </w:r>
      <w:r w:rsidR="00876120">
        <w:rPr>
          <w:rFonts w:cs="Times New Roman"/>
          <w:b/>
          <w:sz w:val="20"/>
          <w:szCs w:val="20"/>
        </w:rPr>
        <w:t>7</w:t>
      </w:r>
      <w:r w:rsidRPr="0060006B">
        <w:rPr>
          <w:rFonts w:cs="Times New Roman"/>
          <w:b/>
          <w:sz w:val="20"/>
          <w:szCs w:val="20"/>
        </w:rPr>
        <w:t xml:space="preserve"> AKADEMİK YILI BİRİNCİ SINIF </w:t>
      </w:r>
      <w:r w:rsidR="00A46F1A">
        <w:rPr>
          <w:rFonts w:cs="Times New Roman"/>
          <w:b/>
          <w:sz w:val="20"/>
          <w:szCs w:val="20"/>
        </w:rPr>
        <w:t>FRA101-FRA102</w:t>
      </w:r>
      <w:r w:rsidRPr="0060006B">
        <w:rPr>
          <w:rFonts w:cs="Times New Roman"/>
          <w:b/>
          <w:sz w:val="20"/>
          <w:szCs w:val="20"/>
        </w:rPr>
        <w:t xml:space="preserve"> </w:t>
      </w:r>
      <w:r>
        <w:rPr>
          <w:rFonts w:cs="Times New Roman"/>
          <w:b/>
          <w:sz w:val="20"/>
          <w:szCs w:val="20"/>
        </w:rPr>
        <w:t>FRANSIZCA</w:t>
      </w:r>
      <w:r w:rsidRPr="0060006B">
        <w:rPr>
          <w:rFonts w:cs="Times New Roman"/>
          <w:b/>
          <w:sz w:val="20"/>
          <w:szCs w:val="20"/>
        </w:rPr>
        <w:t xml:space="preserve"> DERSİ </w:t>
      </w:r>
      <w:r w:rsidR="003D1373">
        <w:rPr>
          <w:rFonts w:cs="Times New Roman"/>
          <w:b/>
          <w:sz w:val="20"/>
          <w:szCs w:val="20"/>
        </w:rPr>
        <w:t xml:space="preserve">EK </w:t>
      </w:r>
      <w:r w:rsidRPr="0060006B">
        <w:rPr>
          <w:rFonts w:cs="Times New Roman"/>
          <w:b/>
          <w:sz w:val="20"/>
          <w:szCs w:val="20"/>
        </w:rPr>
        <w:t>MUAFİYET SINAVI DERS İÇERİĞİ</w:t>
      </w:r>
    </w:p>
    <w:p w14:paraId="0522C84E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présentation</w:t>
      </w:r>
      <w:proofErr w:type="spellEnd"/>
      <w:r>
        <w:rPr>
          <w:sz w:val="28"/>
          <w:szCs w:val="28"/>
        </w:rPr>
        <w:t xml:space="preserve">: se </w:t>
      </w:r>
      <w:proofErr w:type="spellStart"/>
      <w:proofErr w:type="gramStart"/>
      <w:r>
        <w:rPr>
          <w:sz w:val="28"/>
          <w:szCs w:val="28"/>
        </w:rPr>
        <w:t>presenter,saluer</w:t>
      </w:r>
      <w:proofErr w:type="spellEnd"/>
      <w:proofErr w:type="gram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demander</w:t>
      </w:r>
      <w:proofErr w:type="spellEnd"/>
      <w:r>
        <w:rPr>
          <w:sz w:val="28"/>
          <w:szCs w:val="28"/>
        </w:rPr>
        <w:t xml:space="preserve"> et dire le </w:t>
      </w:r>
      <w:proofErr w:type="spellStart"/>
      <w:r>
        <w:rPr>
          <w:sz w:val="28"/>
          <w:szCs w:val="28"/>
        </w:rPr>
        <w:t>prénom</w:t>
      </w:r>
      <w:proofErr w:type="spellEnd"/>
      <w:r>
        <w:rPr>
          <w:sz w:val="28"/>
          <w:szCs w:val="28"/>
        </w:rPr>
        <w:t xml:space="preserve"> et le </w:t>
      </w:r>
      <w:proofErr w:type="spellStart"/>
      <w:r>
        <w:rPr>
          <w:sz w:val="28"/>
          <w:szCs w:val="28"/>
        </w:rPr>
        <w:t>nom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İdendifier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personne</w:t>
      </w:r>
      <w:proofErr w:type="spellEnd"/>
      <w:r>
        <w:rPr>
          <w:sz w:val="28"/>
          <w:szCs w:val="28"/>
        </w:rPr>
        <w:t xml:space="preserve"> .</w:t>
      </w:r>
      <w:proofErr w:type="spellStart"/>
      <w:r>
        <w:rPr>
          <w:sz w:val="28"/>
          <w:szCs w:val="28"/>
        </w:rPr>
        <w:t>Demander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l’âge,l’adresse,parler</w:t>
      </w:r>
      <w:proofErr w:type="spellEnd"/>
      <w:r>
        <w:rPr>
          <w:sz w:val="28"/>
          <w:szCs w:val="28"/>
        </w:rPr>
        <w:t xml:space="preserve"> de ses </w:t>
      </w:r>
      <w:proofErr w:type="spellStart"/>
      <w:r>
        <w:rPr>
          <w:sz w:val="28"/>
          <w:szCs w:val="28"/>
        </w:rPr>
        <w:t>gouts</w:t>
      </w:r>
      <w:proofErr w:type="spellEnd"/>
      <w:r>
        <w:rPr>
          <w:sz w:val="28"/>
          <w:szCs w:val="28"/>
        </w:rPr>
        <w:t>.</w:t>
      </w:r>
    </w:p>
    <w:p w14:paraId="226B1BEC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Nommer.montrer</w:t>
      </w:r>
      <w:proofErr w:type="spellEnd"/>
      <w:proofErr w:type="gram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situer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objets.Exprimer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possesion,indiquerles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couleurs.Caracteriser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objet.Demander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indiquer</w:t>
      </w:r>
      <w:proofErr w:type="spellEnd"/>
      <w:r>
        <w:rPr>
          <w:sz w:val="28"/>
          <w:szCs w:val="28"/>
        </w:rPr>
        <w:t xml:space="preserve"> le </w:t>
      </w:r>
      <w:proofErr w:type="spellStart"/>
      <w:r>
        <w:rPr>
          <w:sz w:val="28"/>
          <w:szCs w:val="28"/>
        </w:rPr>
        <w:t>prix.Exprimer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gouts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Montrer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situer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personnes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nombres</w:t>
      </w:r>
      <w:proofErr w:type="spellEnd"/>
      <w:r>
        <w:rPr>
          <w:sz w:val="28"/>
          <w:szCs w:val="28"/>
        </w:rPr>
        <w:t>.</w:t>
      </w:r>
    </w:p>
    <w:p w14:paraId="021B006F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Situer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lieu</w:t>
      </w:r>
      <w:proofErr w:type="spellEnd"/>
      <w:r>
        <w:rPr>
          <w:sz w:val="28"/>
          <w:szCs w:val="28"/>
        </w:rPr>
        <w:t xml:space="preserve"> sur un </w:t>
      </w:r>
      <w:proofErr w:type="spellStart"/>
      <w:proofErr w:type="gramStart"/>
      <w:r>
        <w:rPr>
          <w:sz w:val="28"/>
          <w:szCs w:val="28"/>
        </w:rPr>
        <w:t>plan.S’informer</w:t>
      </w:r>
      <w:proofErr w:type="spellEnd"/>
      <w:proofErr w:type="gramEnd"/>
      <w:r>
        <w:rPr>
          <w:sz w:val="28"/>
          <w:szCs w:val="28"/>
        </w:rPr>
        <w:t xml:space="preserve"> sur un </w:t>
      </w:r>
      <w:proofErr w:type="spellStart"/>
      <w:r>
        <w:rPr>
          <w:sz w:val="28"/>
          <w:szCs w:val="28"/>
        </w:rPr>
        <w:t>lieu,décrire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appartement.Demander</w:t>
      </w:r>
      <w:proofErr w:type="spellEnd"/>
      <w:r>
        <w:rPr>
          <w:sz w:val="28"/>
          <w:szCs w:val="28"/>
        </w:rPr>
        <w:t xml:space="preserve"> son </w:t>
      </w:r>
      <w:proofErr w:type="spellStart"/>
      <w:r>
        <w:rPr>
          <w:sz w:val="28"/>
          <w:szCs w:val="28"/>
        </w:rPr>
        <w:t>chemin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indiquer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direction</w:t>
      </w:r>
      <w:proofErr w:type="spellEnd"/>
      <w:r>
        <w:rPr>
          <w:sz w:val="28"/>
          <w:szCs w:val="28"/>
        </w:rPr>
        <w:t xml:space="preserve"> et un </w:t>
      </w:r>
      <w:proofErr w:type="spellStart"/>
      <w:r>
        <w:rPr>
          <w:sz w:val="28"/>
          <w:szCs w:val="28"/>
        </w:rPr>
        <w:t>moyen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transport.Situeer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lieu</w:t>
      </w:r>
      <w:proofErr w:type="spellEnd"/>
      <w:r>
        <w:rPr>
          <w:sz w:val="28"/>
          <w:szCs w:val="28"/>
        </w:rPr>
        <w:t xml:space="preserve"> sur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carte.Décrire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lieu</w:t>
      </w:r>
      <w:proofErr w:type="spellEnd"/>
    </w:p>
    <w:p w14:paraId="60EC51AD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Demander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donner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l’heure,indiquer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date.Demander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poliment.Demander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profession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qqn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Situer</w:t>
      </w:r>
      <w:proofErr w:type="spellEnd"/>
      <w:r>
        <w:rPr>
          <w:sz w:val="28"/>
          <w:szCs w:val="28"/>
        </w:rPr>
        <w:t xml:space="preserve"> dans le </w:t>
      </w:r>
      <w:proofErr w:type="spellStart"/>
      <w:proofErr w:type="gramStart"/>
      <w:r>
        <w:rPr>
          <w:sz w:val="28"/>
          <w:szCs w:val="28"/>
        </w:rPr>
        <w:t>temps.Dire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sport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fait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Parler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activités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quotidiennes</w:t>
      </w:r>
      <w:proofErr w:type="spellEnd"/>
      <w:r>
        <w:rPr>
          <w:sz w:val="28"/>
          <w:szCs w:val="28"/>
        </w:rPr>
        <w:t>.</w:t>
      </w:r>
    </w:p>
    <w:p w14:paraId="65065242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Demander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besoins.S’informer</w:t>
      </w:r>
      <w:proofErr w:type="spellEnd"/>
      <w:proofErr w:type="gramEnd"/>
      <w:r>
        <w:rPr>
          <w:sz w:val="28"/>
          <w:szCs w:val="28"/>
        </w:rPr>
        <w:t xml:space="preserve"> sur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habitudes.İndiquer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quantités.Raporter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événments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passés</w:t>
      </w:r>
      <w:proofErr w:type="spellEnd"/>
      <w:r>
        <w:rPr>
          <w:sz w:val="28"/>
          <w:szCs w:val="28"/>
        </w:rPr>
        <w:t>.(</w:t>
      </w:r>
      <w:proofErr w:type="spellStart"/>
      <w:r>
        <w:rPr>
          <w:sz w:val="28"/>
          <w:szCs w:val="28"/>
        </w:rPr>
        <w:t>passé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composé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avec</w:t>
      </w:r>
      <w:proofErr w:type="spellEnd"/>
      <w:r>
        <w:rPr>
          <w:sz w:val="28"/>
          <w:szCs w:val="28"/>
        </w:rPr>
        <w:t xml:space="preserve"> le </w:t>
      </w:r>
      <w:proofErr w:type="spellStart"/>
      <w:r>
        <w:rPr>
          <w:sz w:val="28"/>
          <w:szCs w:val="28"/>
        </w:rPr>
        <w:t>verbe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être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avoir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Comprendre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souvenirs</w:t>
      </w:r>
      <w:proofErr w:type="spellEnd"/>
      <w:r>
        <w:rPr>
          <w:sz w:val="28"/>
          <w:szCs w:val="28"/>
        </w:rPr>
        <w:t>.</w:t>
      </w:r>
    </w:p>
    <w:p w14:paraId="3E8E9AD9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Demander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donner</w:t>
      </w:r>
      <w:proofErr w:type="spellEnd"/>
      <w:proofErr w:type="gram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refuser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permission.Exprimer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interdictions,la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possibilité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l’obligation.Faire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propositionts.Accepter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refuser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proposition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Comprendre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conseils</w:t>
      </w:r>
      <w:proofErr w:type="spellEnd"/>
    </w:p>
    <w:p w14:paraId="7FD74DBF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gouts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préférences,la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frequnce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l’intensité.Demander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opinion.Exprimer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contestation.Exprimer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gouts.Donner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conseils</w:t>
      </w:r>
      <w:proofErr w:type="spellEnd"/>
    </w:p>
    <w:p w14:paraId="01CE8D34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Raporter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événement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récent.Raporter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états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habitudes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passés.Décrire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circonstances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d’une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action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Situer</w:t>
      </w:r>
      <w:proofErr w:type="spellEnd"/>
      <w:r>
        <w:rPr>
          <w:sz w:val="28"/>
          <w:szCs w:val="28"/>
        </w:rPr>
        <w:t xml:space="preserve"> dans le </w:t>
      </w:r>
      <w:proofErr w:type="spellStart"/>
      <w:proofErr w:type="gramStart"/>
      <w:r>
        <w:rPr>
          <w:sz w:val="28"/>
          <w:szCs w:val="28"/>
        </w:rPr>
        <w:t>temps.Exprimer</w:t>
      </w:r>
      <w:proofErr w:type="spellEnd"/>
      <w:proofErr w:type="gramEnd"/>
      <w:r>
        <w:rPr>
          <w:sz w:val="28"/>
          <w:szCs w:val="28"/>
        </w:rPr>
        <w:t xml:space="preserve"> le but.</w:t>
      </w:r>
    </w:p>
    <w:p w14:paraId="6C0BBE42" w14:textId="77777777" w:rsidR="00256A80" w:rsidRDefault="00256A80" w:rsidP="00256A80">
      <w:pPr>
        <w:pStyle w:val="ListeParagraf"/>
        <w:numPr>
          <w:ilvl w:val="0"/>
          <w:numId w:val="18"/>
        </w:numPr>
        <w:spacing w:after="160" w:line="256" w:lineRule="auto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Faire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prévision.Exprimer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probabilité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certitude.Parler</w:t>
      </w:r>
      <w:proofErr w:type="spellEnd"/>
      <w:r>
        <w:rPr>
          <w:sz w:val="28"/>
          <w:szCs w:val="28"/>
        </w:rPr>
        <w:t xml:space="preserve"> de ses </w:t>
      </w:r>
      <w:proofErr w:type="spellStart"/>
      <w:r>
        <w:rPr>
          <w:sz w:val="28"/>
          <w:szCs w:val="28"/>
        </w:rPr>
        <w:t>intentions.Exprimer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condition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hypothèses</w:t>
      </w:r>
      <w:proofErr w:type="spellEnd"/>
      <w:r>
        <w:rPr>
          <w:sz w:val="28"/>
          <w:szCs w:val="28"/>
        </w:rPr>
        <w:t>.</w:t>
      </w:r>
    </w:p>
    <w:p w14:paraId="198ED6ED" w14:textId="77777777" w:rsidR="00256A80" w:rsidRDefault="00256A80" w:rsidP="00256A80">
      <w:pPr>
        <w:pStyle w:val="ListeParagraf"/>
        <w:rPr>
          <w:sz w:val="28"/>
          <w:szCs w:val="28"/>
        </w:rPr>
      </w:pPr>
      <w:r>
        <w:rPr>
          <w:sz w:val="28"/>
          <w:szCs w:val="28"/>
        </w:rPr>
        <w:t xml:space="preserve">NOT: </w:t>
      </w:r>
      <w:proofErr w:type="spellStart"/>
      <w:r>
        <w:rPr>
          <w:sz w:val="28"/>
          <w:szCs w:val="28"/>
        </w:rPr>
        <w:t>Nous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enseignons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leçons</w:t>
      </w:r>
      <w:proofErr w:type="spellEnd"/>
      <w:r>
        <w:rPr>
          <w:sz w:val="28"/>
          <w:szCs w:val="28"/>
        </w:rPr>
        <w:t xml:space="preserve"> sur le </w:t>
      </w:r>
      <w:proofErr w:type="spellStart"/>
      <w:r>
        <w:rPr>
          <w:sz w:val="28"/>
          <w:szCs w:val="28"/>
        </w:rPr>
        <w:t>Nouveau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Taxi</w:t>
      </w:r>
      <w:proofErr w:type="spellEnd"/>
      <w:r>
        <w:rPr>
          <w:sz w:val="28"/>
          <w:szCs w:val="28"/>
        </w:rPr>
        <w:t xml:space="preserve"> 1.</w:t>
      </w:r>
    </w:p>
    <w:p w14:paraId="17D810B3" w14:textId="77777777" w:rsidR="00256A80" w:rsidRDefault="00256A80" w:rsidP="00256A80">
      <w:pPr>
        <w:pStyle w:val="ListeParagraf"/>
        <w:rPr>
          <w:sz w:val="28"/>
          <w:szCs w:val="28"/>
        </w:rPr>
      </w:pPr>
    </w:p>
    <w:p w14:paraId="56A97ADF" w14:textId="77777777" w:rsidR="00256A80" w:rsidRDefault="00256A80"/>
    <w:sectPr w:rsidR="00256A80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FB79C" w14:textId="77777777" w:rsidR="00DC617E" w:rsidRDefault="00DC617E" w:rsidP="0043432C">
      <w:pPr>
        <w:spacing w:line="240" w:lineRule="auto"/>
      </w:pPr>
      <w:r>
        <w:separator/>
      </w:r>
    </w:p>
  </w:endnote>
  <w:endnote w:type="continuationSeparator" w:id="0">
    <w:p w14:paraId="0375AA53" w14:textId="77777777" w:rsidR="00DC617E" w:rsidRDefault="00DC617E" w:rsidP="004343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5CB26" w14:textId="77777777" w:rsidR="00DC617E" w:rsidRDefault="00DC617E" w:rsidP="0043432C">
      <w:pPr>
        <w:spacing w:line="240" w:lineRule="auto"/>
      </w:pPr>
      <w:r>
        <w:separator/>
      </w:r>
    </w:p>
  </w:footnote>
  <w:footnote w:type="continuationSeparator" w:id="0">
    <w:p w14:paraId="65FE2E63" w14:textId="77777777" w:rsidR="00DC617E" w:rsidRDefault="00DC617E" w:rsidP="004343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F5831" w14:textId="63C86829" w:rsidR="0043432C" w:rsidRDefault="0043432C" w:rsidP="009519E9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1A50DAE4" wp14:editId="7B9B6067">
          <wp:extent cx="771525" cy="765742"/>
          <wp:effectExtent l="0" t="0" r="0" b="0"/>
          <wp:docPr id="29433486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3348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430" cy="78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28BF"/>
    <w:multiLevelType w:val="multilevel"/>
    <w:tmpl w:val="DA908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B6B92"/>
    <w:multiLevelType w:val="multilevel"/>
    <w:tmpl w:val="B59E147C"/>
    <w:lvl w:ilvl="0">
      <w:start w:val="1"/>
      <w:numFmt w:val="decimal"/>
      <w:pStyle w:val="Balk1"/>
      <w:suff w:val="space"/>
      <w:lvlText w:val="%1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Balk2"/>
      <w:suff w:val="space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pStyle w:val="Balk5"/>
      <w:suff w:val="space"/>
      <w:lvlText w:val="%1.%2.%3.%4.%5."/>
      <w:lvlJc w:val="left"/>
      <w:pPr>
        <w:ind w:left="1077" w:hanging="1077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51936F1"/>
    <w:multiLevelType w:val="multilevel"/>
    <w:tmpl w:val="07FCD2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D6565"/>
    <w:multiLevelType w:val="hybridMultilevel"/>
    <w:tmpl w:val="86FE3558"/>
    <w:lvl w:ilvl="0" w:tplc="37DC3D5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A75FD"/>
    <w:multiLevelType w:val="multilevel"/>
    <w:tmpl w:val="8A149B9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1E5F49"/>
    <w:multiLevelType w:val="multilevel"/>
    <w:tmpl w:val="890E44D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DD24AB"/>
    <w:multiLevelType w:val="multilevel"/>
    <w:tmpl w:val="FED8445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0F5BC5"/>
    <w:multiLevelType w:val="multilevel"/>
    <w:tmpl w:val="DCECD34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0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320"/>
    <w:rsid w:val="00094FBB"/>
    <w:rsid w:val="000C66F8"/>
    <w:rsid w:val="000D3849"/>
    <w:rsid w:val="000E0BFC"/>
    <w:rsid w:val="000F6163"/>
    <w:rsid w:val="0011127A"/>
    <w:rsid w:val="00123CB5"/>
    <w:rsid w:val="00125B30"/>
    <w:rsid w:val="001650FE"/>
    <w:rsid w:val="001827AA"/>
    <w:rsid w:val="001B1438"/>
    <w:rsid w:val="001E7501"/>
    <w:rsid w:val="002024C2"/>
    <w:rsid w:val="00224A5B"/>
    <w:rsid w:val="002542C8"/>
    <w:rsid w:val="00256A80"/>
    <w:rsid w:val="00271051"/>
    <w:rsid w:val="00281791"/>
    <w:rsid w:val="00287320"/>
    <w:rsid w:val="002B343B"/>
    <w:rsid w:val="002B75EB"/>
    <w:rsid w:val="002C264D"/>
    <w:rsid w:val="002C5F9F"/>
    <w:rsid w:val="00307885"/>
    <w:rsid w:val="00310DE0"/>
    <w:rsid w:val="00325298"/>
    <w:rsid w:val="003320B9"/>
    <w:rsid w:val="00347208"/>
    <w:rsid w:val="00376A71"/>
    <w:rsid w:val="00377A8A"/>
    <w:rsid w:val="00383E65"/>
    <w:rsid w:val="003C52C6"/>
    <w:rsid w:val="003D1373"/>
    <w:rsid w:val="003E0525"/>
    <w:rsid w:val="00400392"/>
    <w:rsid w:val="004013BD"/>
    <w:rsid w:val="0043432C"/>
    <w:rsid w:val="004378E0"/>
    <w:rsid w:val="00490A48"/>
    <w:rsid w:val="00497EE3"/>
    <w:rsid w:val="004D19E0"/>
    <w:rsid w:val="004E0C27"/>
    <w:rsid w:val="0050343A"/>
    <w:rsid w:val="005259EB"/>
    <w:rsid w:val="0054774F"/>
    <w:rsid w:val="00550E30"/>
    <w:rsid w:val="005A6060"/>
    <w:rsid w:val="005C04F9"/>
    <w:rsid w:val="005C4E90"/>
    <w:rsid w:val="005C54FD"/>
    <w:rsid w:val="005E5E31"/>
    <w:rsid w:val="0060006B"/>
    <w:rsid w:val="0062074E"/>
    <w:rsid w:val="00621F85"/>
    <w:rsid w:val="006327AE"/>
    <w:rsid w:val="00636310"/>
    <w:rsid w:val="006417C9"/>
    <w:rsid w:val="00694F51"/>
    <w:rsid w:val="006F6DDD"/>
    <w:rsid w:val="00707542"/>
    <w:rsid w:val="00743EE6"/>
    <w:rsid w:val="00764F8C"/>
    <w:rsid w:val="00776AED"/>
    <w:rsid w:val="00790964"/>
    <w:rsid w:val="007B0809"/>
    <w:rsid w:val="007D76C1"/>
    <w:rsid w:val="007E1736"/>
    <w:rsid w:val="007F5F6F"/>
    <w:rsid w:val="008116EF"/>
    <w:rsid w:val="00815999"/>
    <w:rsid w:val="00824202"/>
    <w:rsid w:val="00824700"/>
    <w:rsid w:val="0084684A"/>
    <w:rsid w:val="00846B03"/>
    <w:rsid w:val="00856A65"/>
    <w:rsid w:val="00876120"/>
    <w:rsid w:val="00886AC1"/>
    <w:rsid w:val="00891C3F"/>
    <w:rsid w:val="008C1148"/>
    <w:rsid w:val="00933E0E"/>
    <w:rsid w:val="009519E9"/>
    <w:rsid w:val="00977218"/>
    <w:rsid w:val="009933CD"/>
    <w:rsid w:val="009E4BA1"/>
    <w:rsid w:val="00A46F1A"/>
    <w:rsid w:val="00A5470C"/>
    <w:rsid w:val="00AA4499"/>
    <w:rsid w:val="00AB423E"/>
    <w:rsid w:val="00AC2244"/>
    <w:rsid w:val="00B35DB2"/>
    <w:rsid w:val="00B74A53"/>
    <w:rsid w:val="00B80BF1"/>
    <w:rsid w:val="00BA3FB3"/>
    <w:rsid w:val="00BC005B"/>
    <w:rsid w:val="00BC1B42"/>
    <w:rsid w:val="00BC1C38"/>
    <w:rsid w:val="00C24053"/>
    <w:rsid w:val="00C46A11"/>
    <w:rsid w:val="00C85CC4"/>
    <w:rsid w:val="00C8751D"/>
    <w:rsid w:val="00C925CA"/>
    <w:rsid w:val="00CD11EA"/>
    <w:rsid w:val="00CF45B0"/>
    <w:rsid w:val="00CF7B57"/>
    <w:rsid w:val="00D1308C"/>
    <w:rsid w:val="00D16467"/>
    <w:rsid w:val="00D2163A"/>
    <w:rsid w:val="00D21822"/>
    <w:rsid w:val="00D25D11"/>
    <w:rsid w:val="00D35357"/>
    <w:rsid w:val="00D836B5"/>
    <w:rsid w:val="00DA47C0"/>
    <w:rsid w:val="00DC617E"/>
    <w:rsid w:val="00DD2D85"/>
    <w:rsid w:val="00DE719D"/>
    <w:rsid w:val="00E3492D"/>
    <w:rsid w:val="00E40433"/>
    <w:rsid w:val="00E52688"/>
    <w:rsid w:val="00E52F14"/>
    <w:rsid w:val="00EA0077"/>
    <w:rsid w:val="00EB6C64"/>
    <w:rsid w:val="00ED6B46"/>
    <w:rsid w:val="00EE7248"/>
    <w:rsid w:val="00F013AA"/>
    <w:rsid w:val="00F07BF0"/>
    <w:rsid w:val="00F20EE3"/>
    <w:rsid w:val="00F33400"/>
    <w:rsid w:val="00F36568"/>
    <w:rsid w:val="00F94EC4"/>
    <w:rsid w:val="00FB3BB9"/>
    <w:rsid w:val="00FB6763"/>
    <w:rsid w:val="00FF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D32132"/>
  <w15:chartTrackingRefBased/>
  <w15:docId w15:val="{17B69C25-C71C-48FF-AC1C-1E40D6B0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4F9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5C04F9"/>
    <w:pPr>
      <w:keepNext/>
      <w:keepLines/>
      <w:numPr>
        <w:numId w:val="11"/>
      </w:numPr>
      <w:spacing w:before="240" w:after="240" w:line="480" w:lineRule="auto"/>
      <w:outlineLvl w:val="0"/>
    </w:pPr>
    <w:rPr>
      <w:rFonts w:eastAsiaTheme="majorEastAsia" w:cstheme="majorBidi"/>
      <w:b/>
      <w:bCs/>
      <w:cap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C04F9"/>
    <w:pPr>
      <w:keepNext/>
      <w:keepLines/>
      <w:numPr>
        <w:ilvl w:val="1"/>
        <w:numId w:val="11"/>
      </w:numPr>
      <w:spacing w:before="240" w:after="240" w:line="240" w:lineRule="auto"/>
      <w:outlineLvl w:val="1"/>
    </w:pPr>
    <w:rPr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C04F9"/>
    <w:pPr>
      <w:keepNext/>
      <w:keepLines/>
      <w:numPr>
        <w:ilvl w:val="2"/>
        <w:numId w:val="11"/>
      </w:numPr>
      <w:spacing w:before="240" w:after="240" w:line="240" w:lineRule="auto"/>
      <w:outlineLvl w:val="2"/>
    </w:pPr>
    <w:rPr>
      <w:rFonts w:eastAsiaTheme="majorEastAsia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5C04F9"/>
    <w:pPr>
      <w:keepNext/>
      <w:keepLines/>
      <w:numPr>
        <w:ilvl w:val="3"/>
        <w:numId w:val="11"/>
      </w:numPr>
      <w:spacing w:before="240" w:after="240" w:line="240" w:lineRule="auto"/>
      <w:outlineLvl w:val="3"/>
    </w:pPr>
    <w:rPr>
      <w:rFonts w:eastAsiaTheme="majorEastAsia" w:cstheme="majorBidi"/>
      <w:b/>
      <w:bCs/>
      <w:i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5C04F9"/>
    <w:pPr>
      <w:keepNext/>
      <w:keepLines/>
      <w:numPr>
        <w:ilvl w:val="4"/>
        <w:numId w:val="11"/>
      </w:numPr>
      <w:spacing w:before="240" w:after="240" w:line="240" w:lineRule="auto"/>
      <w:outlineLvl w:val="4"/>
    </w:pPr>
    <w:rPr>
      <w:rFonts w:eastAsiaTheme="majorEastAsia" w:cstheme="majorBidi"/>
      <w:b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04F9"/>
    <w:pPr>
      <w:keepNext/>
      <w:keepLines/>
      <w:numPr>
        <w:ilvl w:val="5"/>
        <w:numId w:val="11"/>
      </w:numPr>
      <w:spacing w:before="200" w:line="240" w:lineRule="auto"/>
      <w:outlineLvl w:val="5"/>
    </w:pPr>
    <w:rPr>
      <w:rFonts w:eastAsiaTheme="majorEastAsia" w:cstheme="majorBidi"/>
      <w:iCs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5C04F9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04F9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04F9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4">
    <w:name w:val="A4"/>
    <w:rsid w:val="005C04F9"/>
    <w:rPr>
      <w:rFonts w:ascii="Arial" w:hAnsi="Arial" w:cs="Arial"/>
      <w:color w:val="211D1E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5C04F9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rsid w:val="005C04F9"/>
    <w:pPr>
      <w:spacing w:line="240" w:lineRule="auto"/>
    </w:pPr>
    <w:rPr>
      <w:rFonts w:eastAsia="MS Mincho" w:cs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5C04F9"/>
    <w:rPr>
      <w:rFonts w:ascii="Times New Roman" w:eastAsia="MS Mincho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C04F9"/>
    <w:pPr>
      <w:spacing w:after="200"/>
      <w:jc w:val="left"/>
    </w:pPr>
    <w:rPr>
      <w:rFonts w:eastAsiaTheme="minorEastAsia"/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C04F9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5C04F9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5C04F9"/>
    <w:rPr>
      <w:rFonts w:ascii="Times New Roman" w:hAnsi="Times New Roman"/>
      <w:i/>
      <w:iCs/>
      <w:color w:val="000000" w:themeColor="text1"/>
      <w:sz w:val="24"/>
    </w:rPr>
  </w:style>
  <w:style w:type="paragraph" w:styleId="AltBilgi">
    <w:name w:val="footer"/>
    <w:basedOn w:val="Normal"/>
    <w:link w:val="AltBilgiChar"/>
    <w:uiPriority w:val="99"/>
    <w:unhideWhenUsed/>
    <w:rsid w:val="005C04F9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C04F9"/>
    <w:rPr>
      <w:rFonts w:ascii="Times New Roman" w:hAnsi="Times New Roman"/>
      <w:sz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5C04F9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5C04F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5C04F9"/>
  </w:style>
  <w:style w:type="paragraph" w:styleId="ResimYazs">
    <w:name w:val="caption"/>
    <w:basedOn w:val="Normal"/>
    <w:next w:val="Normal"/>
    <w:link w:val="ResimYazsChar"/>
    <w:uiPriority w:val="35"/>
    <w:unhideWhenUsed/>
    <w:qFormat/>
    <w:rsid w:val="005C04F9"/>
    <w:pPr>
      <w:spacing w:line="240" w:lineRule="auto"/>
    </w:pPr>
    <w:rPr>
      <w:b/>
      <w:bCs/>
      <w:sz w:val="18"/>
      <w:szCs w:val="18"/>
    </w:rPr>
  </w:style>
  <w:style w:type="character" w:customStyle="1" w:styleId="ResimYazsChar">
    <w:name w:val="Resim Yazısı Char"/>
    <w:basedOn w:val="VarsaylanParagrafYazTipi"/>
    <w:link w:val="ResimYazs"/>
    <w:uiPriority w:val="35"/>
    <w:rsid w:val="005C04F9"/>
    <w:rPr>
      <w:rFonts w:ascii="Times New Roman" w:hAnsi="Times New Roman"/>
      <w:b/>
      <w:bCs/>
      <w:sz w:val="18"/>
      <w:szCs w:val="18"/>
    </w:rPr>
  </w:style>
  <w:style w:type="paragraph" w:customStyle="1" w:styleId="ekil">
    <w:name w:val="Şekil"/>
    <w:basedOn w:val="ResimYazs"/>
    <w:link w:val="ekilChar"/>
    <w:qFormat/>
    <w:rsid w:val="005C04F9"/>
    <w:pPr>
      <w:spacing w:after="240"/>
      <w:jc w:val="center"/>
    </w:pPr>
    <w:rPr>
      <w:rFonts w:cs="Times New Roman"/>
      <w:sz w:val="24"/>
    </w:rPr>
  </w:style>
  <w:style w:type="character" w:customStyle="1" w:styleId="ekilChar">
    <w:name w:val="Şekil Char"/>
    <w:basedOn w:val="ResimYazsChar"/>
    <w:link w:val="ekil"/>
    <w:rsid w:val="005C04F9"/>
    <w:rPr>
      <w:rFonts w:ascii="Times New Roman" w:hAnsi="Times New Roman" w:cs="Times New Roman"/>
      <w:b/>
      <w:bCs/>
      <w:sz w:val="24"/>
      <w:szCs w:val="18"/>
    </w:rPr>
  </w:style>
  <w:style w:type="paragraph" w:styleId="AralkYok">
    <w:name w:val="No Spacing"/>
    <w:aliases w:val="cizelge"/>
    <w:basedOn w:val="ekil"/>
    <w:link w:val="AralkYokChar"/>
    <w:uiPriority w:val="1"/>
    <w:qFormat/>
    <w:rsid w:val="005C04F9"/>
    <w:pPr>
      <w:spacing w:before="240"/>
    </w:pPr>
    <w:rPr>
      <w:rFonts w:cstheme="minorBidi"/>
      <w:bCs w:val="0"/>
      <w:szCs w:val="22"/>
    </w:rPr>
  </w:style>
  <w:style w:type="character" w:customStyle="1" w:styleId="AralkYokChar">
    <w:name w:val="Aralık Yok Char"/>
    <w:aliases w:val="cizelge Char"/>
    <w:basedOn w:val="VarsaylanParagrafYazTipi"/>
    <w:link w:val="AralkYok"/>
    <w:uiPriority w:val="1"/>
    <w:rsid w:val="005C04F9"/>
    <w:rPr>
      <w:rFonts w:ascii="Times New Roman" w:hAnsi="Times New Roman"/>
      <w:b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04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04F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5C04F9"/>
    <w:rPr>
      <w:rFonts w:ascii="Times New Roman" w:eastAsiaTheme="majorEastAsia" w:hAnsi="Times New Roman" w:cstheme="majorBidi"/>
      <w:b/>
      <w:bCs/>
      <w:caps/>
      <w:sz w:val="24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5C04F9"/>
    <w:rPr>
      <w:rFonts w:ascii="Times New Roman" w:hAnsi="Times New Roman"/>
      <w:b/>
      <w:bCs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C04F9"/>
    <w:rPr>
      <w:rFonts w:ascii="Times New Roman" w:eastAsiaTheme="majorEastAsia" w:hAnsi="Times New Roman" w:cstheme="majorBidi"/>
      <w:b/>
      <w:bCs/>
      <w:sz w:val="24"/>
    </w:rPr>
  </w:style>
  <w:style w:type="character" w:customStyle="1" w:styleId="Balk4Char">
    <w:name w:val="Başlık 4 Char"/>
    <w:basedOn w:val="VarsaylanParagrafYazTipi"/>
    <w:link w:val="Balk4"/>
    <w:uiPriority w:val="9"/>
    <w:rsid w:val="005C04F9"/>
    <w:rPr>
      <w:rFonts w:ascii="Times New Roman" w:eastAsiaTheme="majorEastAsia" w:hAnsi="Times New Roman" w:cstheme="majorBidi"/>
      <w:b/>
      <w:bCs/>
      <w:iCs/>
      <w:sz w:val="24"/>
    </w:rPr>
  </w:style>
  <w:style w:type="character" w:customStyle="1" w:styleId="Balk5Char">
    <w:name w:val="Başlık 5 Char"/>
    <w:basedOn w:val="VarsaylanParagrafYazTipi"/>
    <w:link w:val="Balk5"/>
    <w:uiPriority w:val="9"/>
    <w:rsid w:val="005C04F9"/>
    <w:rPr>
      <w:rFonts w:ascii="Times New Roman" w:eastAsiaTheme="majorEastAsia" w:hAnsi="Times New Roman" w:cstheme="majorBidi"/>
      <w:b/>
      <w:sz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04F9"/>
    <w:rPr>
      <w:rFonts w:ascii="Times New Roman" w:eastAsiaTheme="majorEastAsia" w:hAnsi="Times New Roman" w:cstheme="majorBidi"/>
      <w:iCs/>
      <w:sz w:val="24"/>
    </w:rPr>
  </w:style>
  <w:style w:type="character" w:customStyle="1" w:styleId="Balk7Char">
    <w:name w:val="Başlık 7 Char"/>
    <w:basedOn w:val="VarsaylanParagrafYazTipi"/>
    <w:link w:val="Balk7"/>
    <w:uiPriority w:val="9"/>
    <w:rsid w:val="005C04F9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04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04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5C04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5C04F9"/>
    <w:rPr>
      <w:rFonts w:ascii="Tahoma" w:hAnsi="Tahoma" w:cs="Tahoma"/>
      <w:sz w:val="16"/>
      <w:szCs w:val="16"/>
    </w:rPr>
  </w:style>
  <w:style w:type="paragraph" w:styleId="T2">
    <w:name w:val="toc 2"/>
    <w:basedOn w:val="Normal"/>
    <w:next w:val="Normal"/>
    <w:link w:val="T2Char"/>
    <w:autoRedefine/>
    <w:uiPriority w:val="39"/>
    <w:unhideWhenUsed/>
    <w:qFormat/>
    <w:rsid w:val="005C04F9"/>
    <w:pPr>
      <w:tabs>
        <w:tab w:val="left" w:pos="880"/>
        <w:tab w:val="right" w:leader="dot" w:pos="9344"/>
      </w:tabs>
      <w:spacing w:after="100" w:line="240" w:lineRule="auto"/>
      <w:ind w:left="454" w:hanging="170"/>
    </w:pPr>
  </w:style>
  <w:style w:type="character" w:customStyle="1" w:styleId="T2Char">
    <w:name w:val="İÇT 2 Char"/>
    <w:basedOn w:val="VarsaylanParagrafYazTipi"/>
    <w:link w:val="T2"/>
    <w:uiPriority w:val="39"/>
    <w:rsid w:val="005C04F9"/>
    <w:rPr>
      <w:rFonts w:ascii="Times New Roman" w:hAnsi="Times New Roman"/>
      <w:sz w:val="24"/>
    </w:rPr>
  </w:style>
  <w:style w:type="paragraph" w:customStyle="1" w:styleId="cizelgelerdizini">
    <w:name w:val="cizelgelerdizini"/>
    <w:basedOn w:val="T2"/>
    <w:link w:val="cizelgelerdiziniChar"/>
    <w:qFormat/>
    <w:rsid w:val="005C04F9"/>
    <w:pPr>
      <w:ind w:left="170"/>
    </w:pPr>
    <w:rPr>
      <w:noProof/>
    </w:rPr>
  </w:style>
  <w:style w:type="character" w:customStyle="1" w:styleId="cizelgelerdiziniChar">
    <w:name w:val="cizelgelerdizini Char"/>
    <w:basedOn w:val="T2Char"/>
    <w:link w:val="cizelgelerdizini"/>
    <w:rsid w:val="005C04F9"/>
    <w:rPr>
      <w:rFonts w:ascii="Times New Roman" w:hAnsi="Times New Roman"/>
      <w:noProof/>
      <w:sz w:val="24"/>
    </w:rPr>
  </w:style>
  <w:style w:type="paragraph" w:customStyle="1" w:styleId="Default">
    <w:name w:val="Default"/>
    <w:rsid w:val="005C04F9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  <w:style w:type="paragraph" w:customStyle="1" w:styleId="digerbaslik">
    <w:name w:val="digerbaslik"/>
    <w:basedOn w:val="Balk1"/>
    <w:link w:val="digerbaslikChar"/>
    <w:qFormat/>
    <w:rsid w:val="005C04F9"/>
    <w:pPr>
      <w:numPr>
        <w:numId w:val="0"/>
      </w:numPr>
      <w:autoSpaceDE w:val="0"/>
      <w:autoSpaceDN w:val="0"/>
      <w:adjustRightInd w:val="0"/>
      <w:jc w:val="center"/>
    </w:pPr>
    <w:rPr>
      <w:sz w:val="28"/>
      <w:szCs w:val="72"/>
    </w:rPr>
  </w:style>
  <w:style w:type="character" w:customStyle="1" w:styleId="digerbaslikChar">
    <w:name w:val="digerbaslik Char"/>
    <w:basedOn w:val="Balk1Char"/>
    <w:link w:val="digerbaslik"/>
    <w:rsid w:val="005C04F9"/>
    <w:rPr>
      <w:rFonts w:ascii="Times New Roman" w:eastAsiaTheme="majorEastAsia" w:hAnsi="Times New Roman" w:cstheme="majorBidi"/>
      <w:b/>
      <w:bCs/>
      <w:caps/>
      <w:sz w:val="28"/>
      <w:szCs w:val="72"/>
    </w:rPr>
  </w:style>
  <w:style w:type="character" w:styleId="DipnotBavurusu">
    <w:name w:val="footnote reference"/>
    <w:basedOn w:val="VarsaylanParagrafYazTipi"/>
    <w:uiPriority w:val="99"/>
    <w:semiHidden/>
    <w:unhideWhenUsed/>
    <w:rsid w:val="005C04F9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C04F9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C04F9"/>
    <w:rPr>
      <w:rFonts w:ascii="Times New Roman" w:hAnsi="Times New Roman"/>
      <w:sz w:val="20"/>
      <w:szCs w:val="20"/>
    </w:rPr>
  </w:style>
  <w:style w:type="character" w:customStyle="1" w:styleId="docemphasis">
    <w:name w:val="docemphasis"/>
    <w:basedOn w:val="VarsaylanParagrafYazTipi"/>
    <w:rsid w:val="005C04F9"/>
  </w:style>
  <w:style w:type="paragraph" w:customStyle="1" w:styleId="doclist">
    <w:name w:val="doclist"/>
    <w:basedOn w:val="Normal"/>
    <w:rsid w:val="005C04F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doctext">
    <w:name w:val="doctext"/>
    <w:basedOn w:val="Normal"/>
    <w:rsid w:val="005C04F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table" w:styleId="DzTablo2">
    <w:name w:val="Plain Table 2"/>
    <w:basedOn w:val="NormalTablo"/>
    <w:uiPriority w:val="42"/>
    <w:rsid w:val="005C04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quation">
    <w:name w:val="Equation"/>
    <w:basedOn w:val="Normal"/>
    <w:rsid w:val="005C04F9"/>
    <w:pPr>
      <w:tabs>
        <w:tab w:val="left" w:pos="567"/>
        <w:tab w:val="right" w:pos="4678"/>
      </w:tabs>
      <w:spacing w:before="120" w:after="120" w:line="240" w:lineRule="auto"/>
    </w:pPr>
    <w:rPr>
      <w:rFonts w:eastAsia="MS Mincho" w:cs="Times New Roman"/>
      <w:sz w:val="18"/>
      <w:szCs w:val="18"/>
    </w:rPr>
  </w:style>
  <w:style w:type="character" w:customStyle="1" w:styleId="FontStyle32">
    <w:name w:val="Font Style32"/>
    <w:basedOn w:val="VarsaylanParagrafYazTipi"/>
    <w:rsid w:val="005C04F9"/>
    <w:rPr>
      <w:rFonts w:ascii="Times New Roman" w:hAnsi="Times New Roman" w:cs="Times New Roman"/>
      <w:sz w:val="20"/>
      <w:szCs w:val="20"/>
    </w:rPr>
  </w:style>
  <w:style w:type="paragraph" w:customStyle="1" w:styleId="GiriBalklar">
    <w:name w:val="Giriş Başlıkları"/>
    <w:basedOn w:val="Balk1"/>
    <w:link w:val="GiriBalklarChar"/>
    <w:qFormat/>
    <w:rsid w:val="005C04F9"/>
    <w:pPr>
      <w:keepNext w:val="0"/>
      <w:keepLines w:val="0"/>
      <w:numPr>
        <w:numId w:val="0"/>
      </w:numPr>
      <w:tabs>
        <w:tab w:val="left" w:pos="3615"/>
      </w:tabs>
      <w:spacing w:before="0" w:after="720" w:line="240" w:lineRule="auto"/>
      <w:jc w:val="center"/>
    </w:pPr>
    <w:rPr>
      <w:rFonts w:eastAsia="Calibri" w:cs="Times New Roman"/>
      <w:sz w:val="28"/>
    </w:rPr>
  </w:style>
  <w:style w:type="character" w:customStyle="1" w:styleId="GiriBalklarChar">
    <w:name w:val="Giriş Başlıkları Char"/>
    <w:basedOn w:val="VarsaylanParagrafYazTipi"/>
    <w:link w:val="GiriBalklar"/>
    <w:rsid w:val="005C04F9"/>
    <w:rPr>
      <w:rFonts w:ascii="Times New Roman" w:eastAsia="Calibri" w:hAnsi="Times New Roman" w:cs="Times New Roman"/>
      <w:b/>
      <w:bCs/>
      <w:caps/>
      <w:sz w:val="28"/>
      <w:szCs w:val="28"/>
    </w:rPr>
  </w:style>
  <w:style w:type="paragraph" w:styleId="GvdeMetni">
    <w:name w:val="Body Text"/>
    <w:basedOn w:val="Normal"/>
    <w:link w:val="GvdeMetniChar"/>
    <w:rsid w:val="005C04F9"/>
    <w:pPr>
      <w:spacing w:line="480" w:lineRule="auto"/>
    </w:pPr>
    <w:rPr>
      <w:rFonts w:eastAsia="Times New Roman" w:cs="Times New Roman"/>
      <w:szCs w:val="20"/>
    </w:rPr>
  </w:style>
  <w:style w:type="character" w:customStyle="1" w:styleId="GvdeMetniChar">
    <w:name w:val="Gövde Metni Char"/>
    <w:basedOn w:val="VarsaylanParagrafYazTipi"/>
    <w:link w:val="GvdeMetni"/>
    <w:rsid w:val="005C04F9"/>
    <w:rPr>
      <w:rFonts w:ascii="Times New Roman" w:eastAsia="Times New Roman" w:hAnsi="Times New Roman" w:cs="Times New Roman"/>
      <w:sz w:val="24"/>
      <w:szCs w:val="20"/>
    </w:rPr>
  </w:style>
  <w:style w:type="character" w:styleId="Gl">
    <w:name w:val="Strong"/>
    <w:uiPriority w:val="22"/>
    <w:qFormat/>
    <w:rsid w:val="005C04F9"/>
    <w:rPr>
      <w:b/>
      <w:b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04F9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04F9"/>
    <w:rPr>
      <w:rFonts w:ascii="Times New Roman" w:hAnsi="Times New Roman"/>
      <w:b/>
      <w:bCs/>
      <w:i/>
      <w:iCs/>
      <w:color w:val="4472C4" w:themeColor="accent1"/>
      <w:sz w:val="24"/>
    </w:rPr>
  </w:style>
  <w:style w:type="character" w:styleId="GlBavuru">
    <w:name w:val="Intense Reference"/>
    <w:uiPriority w:val="32"/>
    <w:qFormat/>
    <w:rsid w:val="005C04F9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uiPriority w:val="21"/>
    <w:qFormat/>
    <w:rsid w:val="005C04F9"/>
    <w:rPr>
      <w:b/>
      <w:bCs/>
      <w:i/>
      <w:iCs/>
      <w:color w:val="4472C4" w:themeColor="accent1"/>
    </w:rPr>
  </w:style>
  <w:style w:type="character" w:styleId="HafifBavuru">
    <w:name w:val="Subtle Reference"/>
    <w:uiPriority w:val="31"/>
    <w:qFormat/>
    <w:rsid w:val="005C04F9"/>
    <w:rPr>
      <w:smallCaps/>
      <w:color w:val="ED7D31" w:themeColor="accent2"/>
      <w:u w:val="single"/>
    </w:rPr>
  </w:style>
  <w:style w:type="character" w:styleId="HafifVurgulama">
    <w:name w:val="Subtle Emphasis"/>
    <w:uiPriority w:val="19"/>
    <w:qFormat/>
    <w:rsid w:val="005C04F9"/>
    <w:rPr>
      <w:i/>
      <w:iCs/>
      <w:color w:val="808080" w:themeColor="text1" w:themeTint="7F"/>
    </w:rPr>
  </w:style>
  <w:style w:type="paragraph" w:styleId="T1">
    <w:name w:val="toc 1"/>
    <w:basedOn w:val="Normal"/>
    <w:next w:val="Normal"/>
    <w:link w:val="T1Char"/>
    <w:autoRedefine/>
    <w:uiPriority w:val="39"/>
    <w:unhideWhenUsed/>
    <w:qFormat/>
    <w:rsid w:val="005C04F9"/>
    <w:pPr>
      <w:tabs>
        <w:tab w:val="right" w:pos="567"/>
        <w:tab w:val="right" w:leader="dot" w:pos="9344"/>
      </w:tabs>
      <w:spacing w:after="100" w:line="240" w:lineRule="auto"/>
      <w:ind w:left="284" w:hanging="284"/>
      <w:jc w:val="left"/>
    </w:pPr>
    <w:rPr>
      <w:b/>
    </w:rPr>
  </w:style>
  <w:style w:type="character" w:customStyle="1" w:styleId="T1Char">
    <w:name w:val="İÇT 1 Char"/>
    <w:basedOn w:val="VarsaylanParagrafYazTipi"/>
    <w:link w:val="T1"/>
    <w:uiPriority w:val="39"/>
    <w:rsid w:val="005C04F9"/>
    <w:rPr>
      <w:rFonts w:ascii="Times New Roman" w:hAnsi="Times New Roman"/>
      <w:b/>
      <w:sz w:val="24"/>
    </w:rPr>
  </w:style>
  <w:style w:type="paragraph" w:customStyle="1" w:styleId="icindekilerdizini">
    <w:name w:val="icindekilerdizini"/>
    <w:basedOn w:val="T1"/>
    <w:link w:val="icindekilerdiziniChar"/>
    <w:qFormat/>
    <w:rsid w:val="005C04F9"/>
  </w:style>
  <w:style w:type="character" w:customStyle="1" w:styleId="icindekilerdiziniChar">
    <w:name w:val="icindekilerdizini Char"/>
    <w:basedOn w:val="T1Char"/>
    <w:link w:val="icindekilerdizini"/>
    <w:rsid w:val="005C04F9"/>
    <w:rPr>
      <w:rFonts w:ascii="Times New Roman" w:hAnsi="Times New Roman"/>
      <w:b/>
      <w:sz w:val="24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5C04F9"/>
    <w:pPr>
      <w:tabs>
        <w:tab w:val="left" w:pos="1701"/>
        <w:tab w:val="right" w:leader="dot" w:pos="9344"/>
      </w:tabs>
      <w:spacing w:after="100" w:line="240" w:lineRule="auto"/>
      <w:ind w:left="737" w:hanging="57"/>
    </w:pPr>
  </w:style>
  <w:style w:type="paragraph" w:styleId="T4">
    <w:name w:val="toc 4"/>
    <w:basedOn w:val="Normal"/>
    <w:next w:val="Normal"/>
    <w:autoRedefine/>
    <w:uiPriority w:val="39"/>
    <w:unhideWhenUsed/>
    <w:rsid w:val="005C04F9"/>
    <w:pPr>
      <w:spacing w:after="100" w:line="240" w:lineRule="auto"/>
      <w:ind w:left="660"/>
    </w:pPr>
  </w:style>
  <w:style w:type="paragraph" w:styleId="T5">
    <w:name w:val="toc 5"/>
    <w:basedOn w:val="Normal"/>
    <w:next w:val="Normal"/>
    <w:autoRedefine/>
    <w:uiPriority w:val="39"/>
    <w:semiHidden/>
    <w:unhideWhenUsed/>
    <w:rsid w:val="005C04F9"/>
    <w:pPr>
      <w:spacing w:after="100" w:line="240" w:lineRule="auto"/>
      <w:ind w:left="880"/>
    </w:pPr>
  </w:style>
  <w:style w:type="paragraph" w:styleId="TBal">
    <w:name w:val="TOC Heading"/>
    <w:basedOn w:val="Balk1"/>
    <w:next w:val="Normal"/>
    <w:uiPriority w:val="39"/>
    <w:unhideWhenUsed/>
    <w:qFormat/>
    <w:rsid w:val="005C04F9"/>
    <w:pPr>
      <w:outlineLvl w:val="9"/>
    </w:pPr>
  </w:style>
  <w:style w:type="paragraph" w:customStyle="1" w:styleId="kaynakcadizini">
    <w:name w:val="kaynakcadizini"/>
    <w:basedOn w:val="Normal"/>
    <w:link w:val="kaynakcadiziniChar"/>
    <w:qFormat/>
    <w:rsid w:val="005C04F9"/>
    <w:pPr>
      <w:spacing w:line="240" w:lineRule="auto"/>
      <w:ind w:left="567" w:hanging="567"/>
    </w:pPr>
    <w:rPr>
      <w:noProof/>
    </w:rPr>
  </w:style>
  <w:style w:type="character" w:customStyle="1" w:styleId="kaynakcadiziniChar">
    <w:name w:val="kaynakcadizini Char"/>
    <w:basedOn w:val="VarsaylanParagrafYazTipi"/>
    <w:link w:val="kaynakcadizini"/>
    <w:rsid w:val="005C04F9"/>
    <w:rPr>
      <w:rFonts w:ascii="Times New Roman" w:hAnsi="Times New Roman"/>
      <w:noProof/>
      <w:sz w:val="24"/>
    </w:rPr>
  </w:style>
  <w:style w:type="paragraph" w:styleId="Kaynaka">
    <w:name w:val="Bibliography"/>
    <w:basedOn w:val="Normal"/>
    <w:next w:val="Normal"/>
    <w:uiPriority w:val="37"/>
    <w:unhideWhenUsed/>
    <w:rsid w:val="005C04F9"/>
  </w:style>
  <w:style w:type="table" w:styleId="KlavuzTablo1Ak-Vurgu1">
    <w:name w:val="Grid Table 1 Light Accent 1"/>
    <w:basedOn w:val="NormalTablo"/>
    <w:uiPriority w:val="46"/>
    <w:rsid w:val="005C04F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itapBal">
    <w:name w:val="Book Title"/>
    <w:uiPriority w:val="33"/>
    <w:qFormat/>
    <w:rsid w:val="005C04F9"/>
    <w:rPr>
      <w:b/>
      <w:bCs/>
      <w:smallCaps/>
      <w:spacing w:val="5"/>
    </w:rPr>
  </w:style>
  <w:style w:type="paragraph" w:styleId="KonuBal">
    <w:name w:val="Title"/>
    <w:aliases w:val="baslik 4"/>
    <w:basedOn w:val="Balk4"/>
    <w:next w:val="Normal"/>
    <w:link w:val="KonuBalChar"/>
    <w:uiPriority w:val="10"/>
    <w:qFormat/>
    <w:rsid w:val="005C04F9"/>
    <w:pPr>
      <w:ind w:left="357" w:hanging="357"/>
      <w:jc w:val="left"/>
    </w:pPr>
    <w:rPr>
      <w:i/>
      <w:spacing w:val="5"/>
      <w:kern w:val="28"/>
      <w:szCs w:val="52"/>
    </w:rPr>
  </w:style>
  <w:style w:type="character" w:customStyle="1" w:styleId="KonuBalChar">
    <w:name w:val="Konu Başlığı Char"/>
    <w:aliases w:val="baslik 4 Char"/>
    <w:basedOn w:val="VarsaylanParagrafYazTipi"/>
    <w:link w:val="KonuBal"/>
    <w:uiPriority w:val="10"/>
    <w:rsid w:val="005C04F9"/>
    <w:rPr>
      <w:rFonts w:ascii="Times New Roman" w:eastAsiaTheme="majorEastAsia" w:hAnsi="Times New Roman" w:cstheme="majorBidi"/>
      <w:b/>
      <w:bCs/>
      <w:i/>
      <w:iCs/>
      <w:spacing w:val="5"/>
      <w:kern w:val="28"/>
      <w:sz w:val="24"/>
      <w:szCs w:val="52"/>
    </w:rPr>
  </w:style>
  <w:style w:type="character" w:styleId="Kpr">
    <w:name w:val="Hyperlink"/>
    <w:basedOn w:val="VarsaylanParagrafYazTipi"/>
    <w:uiPriority w:val="99"/>
    <w:unhideWhenUsed/>
    <w:rsid w:val="005C04F9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5C04F9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rsid w:val="005C04F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WebChar">
    <w:name w:val="Normal (Web) Char"/>
    <w:basedOn w:val="VarsaylanParagrafYazTipi"/>
    <w:link w:val="NormalWeb"/>
    <w:uiPriority w:val="99"/>
    <w:locked/>
    <w:rsid w:val="005C04F9"/>
    <w:rPr>
      <w:rFonts w:ascii="Times New Roman" w:eastAsia="Times New Roman" w:hAnsi="Times New Roman" w:cs="Times New Roman"/>
      <w:sz w:val="24"/>
      <w:szCs w:val="24"/>
    </w:rPr>
  </w:style>
  <w:style w:type="paragraph" w:customStyle="1" w:styleId="NumItem">
    <w:name w:val="NumItem"/>
    <w:basedOn w:val="Normal"/>
    <w:rsid w:val="005C04F9"/>
    <w:pPr>
      <w:tabs>
        <w:tab w:val="num" w:pos="360"/>
      </w:tabs>
      <w:spacing w:line="240" w:lineRule="auto"/>
      <w:ind w:left="360" w:right="288" w:hanging="360"/>
    </w:pPr>
    <w:rPr>
      <w:rFonts w:eastAsia="MS Mincho" w:cs="Times New Roman"/>
      <w:sz w:val="18"/>
      <w:szCs w:val="18"/>
    </w:rPr>
  </w:style>
  <w:style w:type="paragraph" w:customStyle="1" w:styleId="nszstil">
    <w:name w:val="önsözstil"/>
    <w:basedOn w:val="digerbaslik"/>
    <w:link w:val="nszstilChar"/>
    <w:qFormat/>
    <w:rsid w:val="005C04F9"/>
    <w:pPr>
      <w:pageBreakBefore/>
      <w:spacing w:before="1920" w:after="960" w:line="360" w:lineRule="auto"/>
    </w:pPr>
  </w:style>
  <w:style w:type="character" w:customStyle="1" w:styleId="nszstilChar">
    <w:name w:val="önsözstil Char"/>
    <w:basedOn w:val="digerbaslikChar"/>
    <w:link w:val="nszstil"/>
    <w:rsid w:val="005C04F9"/>
    <w:rPr>
      <w:rFonts w:ascii="Times New Roman" w:eastAsiaTheme="majorEastAsia" w:hAnsi="Times New Roman" w:cstheme="majorBidi"/>
      <w:b/>
      <w:bCs/>
      <w:caps/>
      <w:sz w:val="28"/>
      <w:szCs w:val="72"/>
    </w:rPr>
  </w:style>
  <w:style w:type="paragraph" w:customStyle="1" w:styleId="Pa3">
    <w:name w:val="Pa3"/>
    <w:basedOn w:val="Normal"/>
    <w:next w:val="Normal"/>
    <w:rsid w:val="005C04F9"/>
    <w:pPr>
      <w:autoSpaceDE w:val="0"/>
      <w:autoSpaceDN w:val="0"/>
      <w:adjustRightInd w:val="0"/>
      <w:spacing w:line="241" w:lineRule="atLeast"/>
    </w:pPr>
    <w:rPr>
      <w:rFonts w:ascii="Georgia" w:eastAsia="Times New Roman" w:hAnsi="Georgia" w:cs="Times New Roman"/>
      <w:szCs w:val="24"/>
      <w:lang w:eastAsia="tr-TR"/>
    </w:rPr>
  </w:style>
  <w:style w:type="character" w:customStyle="1" w:styleId="postbody">
    <w:name w:val="postbody"/>
    <w:basedOn w:val="VarsaylanParagrafYazTipi"/>
    <w:rsid w:val="005C04F9"/>
  </w:style>
  <w:style w:type="paragraph" w:customStyle="1" w:styleId="sekillerdizini">
    <w:name w:val="sekillerdizini"/>
    <w:basedOn w:val="T2"/>
    <w:link w:val="sekillerdiziniChar"/>
    <w:qFormat/>
    <w:rsid w:val="005C04F9"/>
    <w:pPr>
      <w:ind w:left="851" w:hanging="567"/>
    </w:pPr>
    <w:rPr>
      <w:noProof/>
    </w:rPr>
  </w:style>
  <w:style w:type="character" w:customStyle="1" w:styleId="sekillerdiziniChar">
    <w:name w:val="sekillerdizini Char"/>
    <w:basedOn w:val="T2Char"/>
    <w:link w:val="sekillerdizini"/>
    <w:rsid w:val="005C04F9"/>
    <w:rPr>
      <w:rFonts w:ascii="Times New Roman" w:hAnsi="Times New Roman"/>
      <w:noProof/>
      <w:sz w:val="24"/>
    </w:rPr>
  </w:style>
  <w:style w:type="paragraph" w:customStyle="1" w:styleId="style20">
    <w:name w:val="style20"/>
    <w:basedOn w:val="Normal"/>
    <w:rsid w:val="005C04F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tr-TR"/>
    </w:rPr>
  </w:style>
  <w:style w:type="paragraph" w:customStyle="1" w:styleId="style32">
    <w:name w:val="style32"/>
    <w:basedOn w:val="Normal"/>
    <w:rsid w:val="005C04F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style7">
    <w:name w:val="style7"/>
    <w:basedOn w:val="Normal"/>
    <w:rsid w:val="005C04F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ekillerTablosu">
    <w:name w:val="table of figures"/>
    <w:basedOn w:val="Normal"/>
    <w:next w:val="Normal"/>
    <w:uiPriority w:val="99"/>
    <w:unhideWhenUsed/>
    <w:rsid w:val="005C04F9"/>
  </w:style>
  <w:style w:type="table" w:styleId="TabloKlavuzu">
    <w:name w:val="Table Grid"/>
    <w:basedOn w:val="NormalTablo"/>
    <w:uiPriority w:val="39"/>
    <w:rsid w:val="005C04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zMetni15aralklChar">
    <w:name w:val="Tez Metni_1.5 aralıklı Char"/>
    <w:basedOn w:val="Normal"/>
    <w:rsid w:val="005C04F9"/>
    <w:rPr>
      <w:rFonts w:eastAsia="Times New Roman" w:cs="Times New Roman"/>
      <w:noProof/>
      <w:szCs w:val="24"/>
    </w:rPr>
  </w:style>
  <w:style w:type="paragraph" w:styleId="stBilgi">
    <w:name w:val="header"/>
    <w:basedOn w:val="Normal"/>
    <w:link w:val="stBilgiChar"/>
    <w:uiPriority w:val="99"/>
    <w:unhideWhenUsed/>
    <w:rsid w:val="005C04F9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C04F9"/>
    <w:rPr>
      <w:rFonts w:ascii="Times New Roman" w:hAnsi="Times New Roman"/>
      <w:sz w:val="24"/>
    </w:rPr>
  </w:style>
  <w:style w:type="character" w:styleId="Vurgu">
    <w:name w:val="Emphasis"/>
    <w:uiPriority w:val="20"/>
    <w:qFormat/>
    <w:rsid w:val="005C04F9"/>
    <w:rPr>
      <w:i/>
      <w:iCs/>
    </w:rPr>
  </w:style>
  <w:style w:type="character" w:styleId="YerTutucuMetni">
    <w:name w:val="Placeholder Text"/>
    <w:basedOn w:val="VarsaylanParagrafYazTipi"/>
    <w:uiPriority w:val="99"/>
    <w:semiHidden/>
    <w:rsid w:val="005C04F9"/>
    <w:rPr>
      <w:color w:val="808080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EA0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cerik.ataaof.edu.tr/?d=temelbilgiteknolojileriii%C2%A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meo.com/1011401715" TargetMode="External"/><Relationship Id="rId12" Type="http://schemas.openxmlformats.org/officeDocument/2006/relationships/hyperlink" Target="https://icerik.ataaof.edu.tr/?d=temelbilgiteknolojileri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5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MARAŞLI</dc:creator>
  <cp:keywords/>
  <dc:description/>
  <cp:lastModifiedBy>user</cp:lastModifiedBy>
  <cp:revision>94</cp:revision>
  <cp:lastPrinted>2022-10-04T09:05:00Z</cp:lastPrinted>
  <dcterms:created xsi:type="dcterms:W3CDTF">2022-09-30T07:37:00Z</dcterms:created>
  <dcterms:modified xsi:type="dcterms:W3CDTF">2026-10-22T12:47:00Z</dcterms:modified>
</cp:coreProperties>
</file>